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1CE" w:rsidRDefault="001431CE" w:rsidP="001431CE">
      <w:pPr>
        <w:rPr>
          <w:rFonts w:asciiTheme="majorHAnsi" w:eastAsiaTheme="majorEastAsia" w:hAnsiTheme="majorHAnsi" w:cstheme="majorBidi"/>
          <w:color w:val="2E74B5" w:themeColor="accent1" w:themeShade="BF"/>
          <w:sz w:val="32"/>
          <w:szCs w:val="32"/>
        </w:rPr>
      </w:pPr>
      <w:r>
        <w:rPr>
          <w:rFonts w:asciiTheme="majorHAnsi" w:eastAsiaTheme="majorEastAsia" w:hAnsiTheme="majorHAnsi" w:cstheme="majorBidi"/>
          <w:color w:val="2E74B5" w:themeColor="accent1" w:themeShade="BF"/>
          <w:sz w:val="32"/>
          <w:szCs w:val="32"/>
        </w:rPr>
        <w:t>Ravinteide</w:t>
      </w:r>
      <w:bookmarkStart w:id="0" w:name="_GoBack"/>
      <w:bookmarkEnd w:id="0"/>
      <w:r>
        <w:rPr>
          <w:rFonts w:asciiTheme="majorHAnsi" w:eastAsiaTheme="majorEastAsia" w:hAnsiTheme="majorHAnsi" w:cstheme="majorBidi"/>
          <w:color w:val="2E74B5" w:themeColor="accent1" w:themeShade="BF"/>
          <w:sz w:val="32"/>
          <w:szCs w:val="32"/>
        </w:rPr>
        <w:t xml:space="preserve">n kierrätyksen edistäminen </w:t>
      </w:r>
    </w:p>
    <w:p w:rsidR="001431CE" w:rsidRPr="00782183" w:rsidRDefault="001431CE" w:rsidP="001431CE">
      <w:pPr>
        <w:spacing w:after="120"/>
        <w:rPr>
          <w:b/>
        </w:rPr>
      </w:pPr>
      <w:r w:rsidRPr="00782183">
        <w:rPr>
          <w:b/>
        </w:rPr>
        <w:t>Tavoite</w:t>
      </w:r>
    </w:p>
    <w:p w:rsidR="00C8263A" w:rsidRDefault="001431CE" w:rsidP="001431CE">
      <w:pPr>
        <w:spacing w:after="120"/>
      </w:pPr>
      <w:r>
        <w:t>Kierrätyskelpoiset ravinnepitoiset</w:t>
      </w:r>
      <w:r w:rsidR="00C8263A">
        <w:t xml:space="preserve"> jäte- </w:t>
      </w:r>
      <w:r>
        <w:t>ja sivuvirrat hyödynnetään tehokkaasti</w:t>
      </w:r>
      <w:r w:rsidR="0091383F">
        <w:t xml:space="preserve">. Samalla </w:t>
      </w:r>
      <w:r w:rsidR="00C8263A">
        <w:t>edist</w:t>
      </w:r>
      <w:r w:rsidR="0091383F">
        <w:t>etään</w:t>
      </w:r>
      <w:r w:rsidR="00C8263A">
        <w:t xml:space="preserve"> </w:t>
      </w:r>
      <w:r>
        <w:t>ravinne</w:t>
      </w:r>
      <w:r w:rsidR="00C8263A">
        <w:t>- ja energia</w:t>
      </w:r>
      <w:r>
        <w:t>omavaraisuu</w:t>
      </w:r>
      <w:r w:rsidR="00C8263A">
        <w:t>tta</w:t>
      </w:r>
      <w:r w:rsidR="00174C25">
        <w:t xml:space="preserve"> </w:t>
      </w:r>
      <w:r w:rsidR="00C8263A">
        <w:t>sekä huoltovarmuutta ja vähen</w:t>
      </w:r>
      <w:r w:rsidR="0091383F">
        <w:t>netään</w:t>
      </w:r>
      <w:r w:rsidR="00C8263A">
        <w:t xml:space="preserve"> päästöjä vesiin ja ilmaan</w:t>
      </w:r>
      <w:r w:rsidR="00174C25">
        <w:t>.</w:t>
      </w:r>
      <w:r>
        <w:t xml:space="preserve"> </w:t>
      </w:r>
      <w:r w:rsidR="0091383F" w:rsidRPr="0091383F">
        <w:t>Lainsäädäntö ja ohjauskeinot mahdollistavat, että ravinteita käytetään kestävästi ja syntyy kannattava kierrätysravinteiden markkina.</w:t>
      </w:r>
    </w:p>
    <w:p w:rsidR="001431CE" w:rsidRPr="001C32E4" w:rsidRDefault="001431CE" w:rsidP="001431CE">
      <w:pPr>
        <w:spacing w:after="120"/>
        <w:rPr>
          <w:b/>
        </w:rPr>
      </w:pPr>
      <w:r w:rsidRPr="001C32E4">
        <w:rPr>
          <w:b/>
        </w:rPr>
        <w:t>Tausta</w:t>
      </w:r>
    </w:p>
    <w:p w:rsidR="001431CE" w:rsidRPr="009B0DD6" w:rsidRDefault="001431CE" w:rsidP="001431CE">
      <w:pPr>
        <w:spacing w:after="120"/>
        <w:rPr>
          <w:i/>
        </w:rPr>
      </w:pPr>
      <w:r>
        <w:t xml:space="preserve">Ravinteiden kierrätyksen toimenpideohjelman (2019-2030) vision mukaan </w:t>
      </w:r>
      <w:r w:rsidRPr="009B0DD6">
        <w:rPr>
          <w:i/>
        </w:rPr>
        <w:t>”Vuonna 2030 ravinteiden kierrätyksessä on tapahtunut läpimurto, päästöt ympäristöön ovat pienet ja ravinteet kiertävät tehokkaasti. Vesistöihin karanneita ravinteita palautetaan kiertoon ja tuontiravinteiden määrä on pieni. Ravinteiden kierrätys on synnyttänyt uutta liiketoimintaa.”</w:t>
      </w:r>
    </w:p>
    <w:p w:rsidR="001431CE" w:rsidRDefault="001431CE" w:rsidP="001431CE">
      <w:pPr>
        <w:spacing w:after="120"/>
      </w:pPr>
      <w:r>
        <w:t xml:space="preserve">Venäjän Ukrainaan kohdistuvan hyökkäyssodan seurauksena ravinne- ja energiaomavaraisuuden sekä huoltovarmuuden rooli on korostunut. Etenkin typpilannoiteomavaraisuutta on parannettava, koska se on kriittinen tekijä ruuan tuotannossa ja </w:t>
      </w:r>
      <w:r w:rsidR="00B71FC6">
        <w:t xml:space="preserve">useissa </w:t>
      </w:r>
      <w:r>
        <w:t xml:space="preserve">teollisuuden prosesseissa. </w:t>
      </w:r>
      <w:r w:rsidR="00D914B4">
        <w:t>Tulevaisuudessa fosforin käytön ennakoidaan kasvavan (esim. akkuteollisuus)</w:t>
      </w:r>
      <w:r w:rsidR="00B71FC6">
        <w:t xml:space="preserve">, </w:t>
      </w:r>
      <w:r w:rsidR="00D914B4">
        <w:t xml:space="preserve">mikä </w:t>
      </w:r>
      <w:r w:rsidR="00B71FC6">
        <w:t xml:space="preserve">entisestään </w:t>
      </w:r>
      <w:r w:rsidR="00D914B4">
        <w:t>lisää tarvetta fosforin kierrätykse</w:t>
      </w:r>
      <w:r w:rsidR="00B71FC6">
        <w:t>lle</w:t>
      </w:r>
      <w:r w:rsidR="00D914B4">
        <w:t xml:space="preserve">.  </w:t>
      </w:r>
    </w:p>
    <w:p w:rsidR="003E3714" w:rsidRDefault="003E3714" w:rsidP="001431CE">
      <w:pPr>
        <w:spacing w:after="120"/>
      </w:pPr>
      <w:r>
        <w:t>Ravinteiden kiertot</w:t>
      </w:r>
      <w:r w:rsidR="0014556A">
        <w:t>alouden skaalaaminen suurempaan</w:t>
      </w:r>
      <w:r>
        <w:t xml:space="preserve"> kokoluokkaan vaatii merkittäviä investointeja ja pitkäjänteistä työtä toimintaedellytysten parantamiseksi. </w:t>
      </w:r>
      <w:r w:rsidR="001431CE">
        <w:t>Yhdyskuntien jäteveden sisältämän typen talteenottoa voitaisiin lisätä nykyisestä merkittävästi. T</w:t>
      </w:r>
      <w:r w:rsidR="001431CE" w:rsidRPr="000F1ECD">
        <w:t>ypen talteenotto</w:t>
      </w:r>
      <w:r w:rsidR="001431CE">
        <w:t xml:space="preserve">on on olemassa </w:t>
      </w:r>
      <w:r w:rsidR="001431CE" w:rsidRPr="000F1ECD">
        <w:t>valmista tekniikkaa</w:t>
      </w:r>
      <w:r w:rsidR="001431CE">
        <w:t xml:space="preserve">, </w:t>
      </w:r>
      <w:r w:rsidR="001431CE" w:rsidRPr="000F1ECD">
        <w:t xml:space="preserve">jolla voidaan </w:t>
      </w:r>
      <w:r w:rsidR="001431CE">
        <w:t xml:space="preserve">ottaa </w:t>
      </w:r>
      <w:r w:rsidR="001431CE" w:rsidRPr="000F1ECD">
        <w:t>talteen jopa neljännes jätevede</w:t>
      </w:r>
      <w:r w:rsidR="001431CE">
        <w:t xml:space="preserve">n </w:t>
      </w:r>
      <w:r w:rsidR="001431CE" w:rsidRPr="000F1ECD">
        <w:t xml:space="preserve">typestä. </w:t>
      </w:r>
    </w:p>
    <w:p w:rsidR="003E3714" w:rsidRDefault="001431CE" w:rsidP="003E3714">
      <w:pPr>
        <w:spacing w:after="120"/>
      </w:pPr>
      <w:r>
        <w:t>Ravinteiden kierrätys huoltovarmuu</w:t>
      </w:r>
      <w:r w:rsidR="003E3714">
        <w:t>skysymyksenä</w:t>
      </w:r>
      <w:r>
        <w:t xml:space="preserve"> on lisännyt tarvetta eri sidosryhmien väliselle yhteistyölle ja keskustelulle muun muassa kierrätysravinnemarkkinan edistämisen ja lainsäädännön kehittämisen näkökulmasta. </w:t>
      </w:r>
    </w:p>
    <w:p w:rsidR="00090028" w:rsidRPr="004E6623" w:rsidRDefault="00090028" w:rsidP="00090028">
      <w:pPr>
        <w:pStyle w:val="Otsikko2"/>
        <w:rPr>
          <w:rFonts w:asciiTheme="minorHAnsi" w:eastAsiaTheme="minorHAnsi" w:hAnsiTheme="minorHAnsi" w:cstheme="minorBidi"/>
          <w:b/>
          <w:color w:val="auto"/>
          <w:sz w:val="22"/>
          <w:szCs w:val="22"/>
        </w:rPr>
      </w:pPr>
      <w:r w:rsidRPr="004E6623">
        <w:rPr>
          <w:rFonts w:asciiTheme="minorHAnsi" w:eastAsiaTheme="minorHAnsi" w:hAnsiTheme="minorHAnsi" w:cstheme="minorBidi"/>
          <w:b/>
          <w:color w:val="auto"/>
          <w:sz w:val="22"/>
          <w:szCs w:val="22"/>
        </w:rPr>
        <w:t>Kytkentä muihin politiikkatoimiin</w:t>
      </w:r>
    </w:p>
    <w:p w:rsidR="00090028" w:rsidRDefault="00090028" w:rsidP="0014556A">
      <w:pPr>
        <w:pStyle w:val="Luettelokappale"/>
        <w:numPr>
          <w:ilvl w:val="0"/>
          <w:numId w:val="9"/>
        </w:numPr>
      </w:pPr>
      <w:r>
        <w:t>Kansallisen lannoitelainsäädännön kokonaisuudistus</w:t>
      </w:r>
      <w:r w:rsidR="0014556A">
        <w:t xml:space="preserve"> ja maatalouspolitiikka</w:t>
      </w:r>
    </w:p>
    <w:p w:rsidR="00090028" w:rsidRDefault="008643AE" w:rsidP="0014556A">
      <w:pPr>
        <w:pStyle w:val="Luettelokappale"/>
        <w:numPr>
          <w:ilvl w:val="0"/>
          <w:numId w:val="9"/>
        </w:numPr>
      </w:pPr>
      <w:r>
        <w:t>Ympäristö- ja j</w:t>
      </w:r>
      <w:r w:rsidR="00090028">
        <w:t>ätelainsäädännön muutokset (mm. Ei enää jätettä</w:t>
      </w:r>
      <w:r>
        <w:t xml:space="preserve"> </w:t>
      </w:r>
      <w:r w:rsidR="00090028">
        <w:t>-asetukset)</w:t>
      </w:r>
    </w:p>
    <w:p w:rsidR="00090028" w:rsidRPr="0014556A" w:rsidRDefault="00090028" w:rsidP="0014556A">
      <w:pPr>
        <w:pStyle w:val="Luettelokappale"/>
        <w:numPr>
          <w:ilvl w:val="0"/>
          <w:numId w:val="9"/>
        </w:numPr>
      </w:pPr>
      <w:r>
        <w:t xml:space="preserve">Yhdyskuntajätevesidirektiivin uudistaminen ja puhdistamolietedirektiivin uudistaminen (tulossa) </w:t>
      </w:r>
    </w:p>
    <w:p w:rsidR="00090028" w:rsidRPr="000F1ECD" w:rsidRDefault="00090028" w:rsidP="00090028">
      <w:pPr>
        <w:spacing w:after="120"/>
        <w:rPr>
          <w:b/>
        </w:rPr>
      </w:pPr>
      <w:r w:rsidRPr="000F1ECD">
        <w:rPr>
          <w:b/>
        </w:rPr>
        <w:t>Toimenpide-ehdotukset</w:t>
      </w:r>
    </w:p>
    <w:p w:rsidR="00090028" w:rsidRDefault="00090028" w:rsidP="0014556A">
      <w:pPr>
        <w:pStyle w:val="Luettelokappale"/>
        <w:numPr>
          <w:ilvl w:val="0"/>
          <w:numId w:val="8"/>
        </w:numPr>
        <w:spacing w:after="200" w:line="276" w:lineRule="auto"/>
      </w:pPr>
      <w:r w:rsidRPr="0091383F">
        <w:t>Laaditaan valtioneuvoston yhteinen ravinteiden kierrätyksen strategia, jossa määritellään ravinteiden kierrätyksen ja hyödyntämisen tavoitteet ja toimenpiteet yhteistyössä sidosryhmien kanssa.</w:t>
      </w:r>
    </w:p>
    <w:p w:rsidR="00090028" w:rsidRDefault="00090028" w:rsidP="0014556A">
      <w:pPr>
        <w:pStyle w:val="Luettelokappale"/>
        <w:numPr>
          <w:ilvl w:val="0"/>
          <w:numId w:val="8"/>
        </w:numPr>
        <w:spacing w:after="120"/>
      </w:pPr>
      <w:r>
        <w:t xml:space="preserve">Kehitetään lainsäädäntöä ja ohjauskeinoja tukemaan ravinteiden kestävää käyttöä ja kannattavan kierrätysravinnemarkkinan syntymistä. </w:t>
      </w:r>
    </w:p>
    <w:p w:rsidR="00090028" w:rsidRDefault="00090028" w:rsidP="0014556A">
      <w:pPr>
        <w:pStyle w:val="Luettelokappale"/>
        <w:numPr>
          <w:ilvl w:val="0"/>
          <w:numId w:val="8"/>
        </w:numPr>
        <w:spacing w:after="120"/>
      </w:pPr>
      <w:r>
        <w:t>Tuetaan ravinteiden talteenottoteknologioiden käyttöönottoa ja investointeja kehittyneisiin teknologioihin, joilla tuotetaan laadukkaita kierrätysravinteita ja parannetaan energiataloutta.</w:t>
      </w:r>
    </w:p>
    <w:p w:rsidR="004E6623" w:rsidRPr="004E6623" w:rsidRDefault="004E6623" w:rsidP="004E6623">
      <w:pPr>
        <w:pStyle w:val="Otsikko2"/>
        <w:rPr>
          <w:rFonts w:asciiTheme="minorHAnsi" w:eastAsiaTheme="minorHAnsi" w:hAnsiTheme="minorHAnsi" w:cstheme="minorBidi"/>
          <w:b/>
          <w:color w:val="auto"/>
          <w:sz w:val="22"/>
          <w:szCs w:val="22"/>
        </w:rPr>
      </w:pPr>
      <w:r w:rsidRPr="004E6623">
        <w:rPr>
          <w:rFonts w:asciiTheme="minorHAnsi" w:eastAsiaTheme="minorHAnsi" w:hAnsiTheme="minorHAnsi" w:cstheme="minorBidi"/>
          <w:b/>
          <w:color w:val="auto"/>
          <w:sz w:val="22"/>
          <w:szCs w:val="22"/>
        </w:rPr>
        <w:t>Vaikutukset</w:t>
      </w:r>
    </w:p>
    <w:p w:rsidR="002F4D37" w:rsidRPr="002F4D37" w:rsidRDefault="002F4D37" w:rsidP="002F4D37">
      <w:pPr>
        <w:pStyle w:val="Luettelokappale"/>
        <w:numPr>
          <w:ilvl w:val="0"/>
          <w:numId w:val="3"/>
        </w:numPr>
        <w:jc w:val="both"/>
      </w:pPr>
      <w:r>
        <w:t>Vihreää siirtymää edistäviä r</w:t>
      </w:r>
      <w:r w:rsidRPr="00F3246B">
        <w:t>avin</w:t>
      </w:r>
      <w:r>
        <w:t xml:space="preserve">teiden </w:t>
      </w:r>
      <w:r w:rsidRPr="00F3246B">
        <w:t xml:space="preserve">kierrätyksen ratkaisuja kehittämällä luodaan </w:t>
      </w:r>
      <w:r>
        <w:t xml:space="preserve">uutta </w:t>
      </w:r>
      <w:r w:rsidRPr="00F3246B">
        <w:t>liiketoimintaa</w:t>
      </w:r>
      <w:r>
        <w:t>, työpaikkoja ja vientimahdollisuuksia.</w:t>
      </w:r>
    </w:p>
    <w:p w:rsidR="00AD7C29" w:rsidRDefault="00AD7C29" w:rsidP="00AD7C29">
      <w:pPr>
        <w:pStyle w:val="Luettelokappale"/>
        <w:numPr>
          <w:ilvl w:val="0"/>
          <w:numId w:val="3"/>
        </w:numPr>
        <w:jc w:val="both"/>
      </w:pPr>
      <w:r w:rsidRPr="00AD7C29">
        <w:rPr>
          <w:rFonts w:ascii="Calibri" w:eastAsia="Calibri" w:hAnsi="Calibri" w:cs="Calibri"/>
        </w:rPr>
        <w:t xml:space="preserve">Ravinteiden kierrätys </w:t>
      </w:r>
      <w:r w:rsidRPr="00AD7C29">
        <w:t xml:space="preserve">vähentää kiertotalouden keinoin Itämeren kuormitusta ja tehostaa vesiensuojelua. </w:t>
      </w:r>
      <w:r w:rsidR="00F10E61">
        <w:t xml:space="preserve">Kierrätysravinteilla korvataan neitseellisistä raaka-aineista valmistettuja lannoitteita, mikä </w:t>
      </w:r>
      <w:r w:rsidR="002F4D37">
        <w:t>edist</w:t>
      </w:r>
      <w:r w:rsidR="00F10E61">
        <w:t>ää</w:t>
      </w:r>
      <w:r w:rsidRPr="00AD7C29">
        <w:t xml:space="preserve"> </w:t>
      </w:r>
      <w:r w:rsidR="002F4D37">
        <w:t>kestävää ruokajärjestelmää</w:t>
      </w:r>
      <w:r w:rsidRPr="00AD7C29">
        <w:t xml:space="preserve"> </w:t>
      </w:r>
      <w:r w:rsidR="00F10E61">
        <w:t>sekä</w:t>
      </w:r>
      <w:r w:rsidRPr="00AD7C29">
        <w:t xml:space="preserve"> ravinne- ja energiaomavaraisuutta.</w:t>
      </w:r>
    </w:p>
    <w:p w:rsidR="00F10E61" w:rsidRDefault="00F10E61" w:rsidP="00F3246B">
      <w:pPr>
        <w:pStyle w:val="Luettelokappale"/>
        <w:numPr>
          <w:ilvl w:val="0"/>
          <w:numId w:val="3"/>
        </w:numPr>
        <w:jc w:val="both"/>
      </w:pPr>
      <w:r>
        <w:t xml:space="preserve">Uusilla ratkaisuilla voidaan lisätä uusiutuvan energian tuotantoa ja parantaa energiatehokkuutta vähentäen kasvihuonekaasupäästöjä ja riippuvuutta fossiilista polttoaineista. </w:t>
      </w:r>
    </w:p>
    <w:p w:rsidR="001431CE" w:rsidRPr="009862E4" w:rsidRDefault="001431CE" w:rsidP="0014556A">
      <w:pPr>
        <w:rPr>
          <w:b/>
        </w:rPr>
      </w:pPr>
      <w:r w:rsidRPr="009862E4">
        <w:rPr>
          <w:b/>
        </w:rPr>
        <w:lastRenderedPageBreak/>
        <w:t>Voimavaraehdotukset</w:t>
      </w:r>
    </w:p>
    <w:p w:rsidR="001431CE" w:rsidRDefault="001431CE" w:rsidP="004E6623">
      <w:pPr>
        <w:jc w:val="both"/>
      </w:pPr>
      <w:r>
        <w:t>Ravinteiden kierrätysohjelman toteuttamiseen tarvitaan</w:t>
      </w:r>
      <w:r w:rsidRPr="00304645">
        <w:t xml:space="preserve"> </w:t>
      </w:r>
      <w:r w:rsidR="0014556A">
        <w:t xml:space="preserve">vuosina 2024-2027 </w:t>
      </w:r>
      <w:r w:rsidRPr="00304645">
        <w:t>15 mil</w:t>
      </w:r>
      <w:r>
        <w:t>joonaa euroa/vuosi</w:t>
      </w:r>
      <w:r w:rsidR="004E6623">
        <w:t>.</w:t>
      </w:r>
      <w:r>
        <w:t xml:space="preserve"> Avustusten vipuvaikutuksena yritykset investoivat hankkeisiin omarahoitusosuuden (n. 50 %)</w:t>
      </w:r>
      <w:r w:rsidRPr="00304645">
        <w:t xml:space="preserve">. </w:t>
      </w:r>
      <w:r>
        <w:t>Lisäksi v</w:t>
      </w:r>
      <w:r w:rsidRPr="00304645">
        <w:t xml:space="preserve">arataan henkilöresursseja </w:t>
      </w:r>
      <w:r>
        <w:t xml:space="preserve">(12 </w:t>
      </w:r>
      <w:proofErr w:type="spellStart"/>
      <w:r>
        <w:t>htv</w:t>
      </w:r>
      <w:proofErr w:type="spellEnd"/>
      <w:r>
        <w:t xml:space="preserve">) ravinteiden kierrätykseen. </w:t>
      </w:r>
    </w:p>
    <w:p w:rsidR="003E3714" w:rsidRDefault="003E3714" w:rsidP="001431CE">
      <w:pPr>
        <w:rPr>
          <w:rFonts w:ascii="Calibri Light" w:hAnsi="Calibri Light" w:cs="Calibri Light"/>
          <w:color w:val="2E74B5"/>
          <w:sz w:val="32"/>
          <w:szCs w:val="32"/>
        </w:rPr>
      </w:pPr>
    </w:p>
    <w:p w:rsidR="0091383F" w:rsidRDefault="0091383F" w:rsidP="001431CE">
      <w:pPr>
        <w:rPr>
          <w:rFonts w:ascii="Calibri Light" w:hAnsi="Calibri Light" w:cs="Calibri Light"/>
          <w:color w:val="2E74B5"/>
          <w:sz w:val="32"/>
          <w:szCs w:val="32"/>
        </w:rPr>
      </w:pPr>
    </w:p>
    <w:p w:rsidR="00C52187" w:rsidRDefault="00C52187"/>
    <w:sectPr w:rsidR="00C52187">
      <w:headerReference w:type="default" r:id="rId11"/>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7240" w:rsidRDefault="003E7240" w:rsidP="00B16FF2">
      <w:pPr>
        <w:spacing w:after="0" w:line="240" w:lineRule="auto"/>
      </w:pPr>
      <w:r>
        <w:separator/>
      </w:r>
    </w:p>
  </w:endnote>
  <w:endnote w:type="continuationSeparator" w:id="0">
    <w:p w:rsidR="003E7240" w:rsidRDefault="003E7240" w:rsidP="00B16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7240" w:rsidRDefault="003E7240" w:rsidP="00B16FF2">
      <w:pPr>
        <w:spacing w:after="0" w:line="240" w:lineRule="auto"/>
      </w:pPr>
      <w:r>
        <w:separator/>
      </w:r>
    </w:p>
  </w:footnote>
  <w:footnote w:type="continuationSeparator" w:id="0">
    <w:p w:rsidR="003E7240" w:rsidRDefault="003E7240" w:rsidP="00B16F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FF2" w:rsidRDefault="00B16FF2" w:rsidP="00B16FF2">
    <w:pPr>
      <w:tabs>
        <w:tab w:val="left" w:pos="426"/>
      </w:tabs>
      <w:spacing w:after="0" w:line="240" w:lineRule="auto"/>
    </w:pPr>
    <w:r w:rsidRPr="00CA2CFF">
      <w:rPr>
        <w:rFonts w:eastAsia="Times New Roman"/>
        <w:szCs w:val="20"/>
      </w:rPr>
      <w:t>Lisätiedot:</w:t>
    </w:r>
    <w:r>
      <w:rPr>
        <w:rFonts w:eastAsia="Times New Roman"/>
        <w:szCs w:val="20"/>
      </w:rPr>
      <w:tab/>
    </w:r>
    <w:r>
      <w:t xml:space="preserve">ylijohtaja Tarja Haaranen, p. 02 9525 0282, </w:t>
    </w:r>
    <w:hyperlink r:id="rId1" w:history="1">
      <w:r w:rsidRPr="00EC2611">
        <w:rPr>
          <w:rStyle w:val="Hyperlinkki"/>
        </w:rPr>
        <w:t>tarja.haaranen@gov.fi</w:t>
      </w:r>
    </w:hyperlink>
    <w:r>
      <w:t xml:space="preserve"> </w:t>
    </w:r>
    <w:r>
      <w:tab/>
    </w:r>
  </w:p>
  <w:p w:rsidR="00B16FF2" w:rsidRPr="00903682" w:rsidRDefault="00B16FF2" w:rsidP="00B16FF2">
    <w:pPr>
      <w:tabs>
        <w:tab w:val="left" w:pos="426"/>
      </w:tabs>
      <w:spacing w:after="0" w:line="240" w:lineRule="auto"/>
    </w:pPr>
    <w:r>
      <w:tab/>
    </w:r>
    <w:r>
      <w:tab/>
      <w:t xml:space="preserve">kehittämisjohtaja Juho Korpi, p. 02 9525 0136, </w:t>
    </w:r>
    <w:hyperlink r:id="rId2" w:history="1">
      <w:r w:rsidRPr="00EC2611">
        <w:rPr>
          <w:rStyle w:val="Hyperlinkki"/>
        </w:rPr>
        <w:t>juho.korpi@gov.fi</w:t>
      </w:r>
    </w:hyperlink>
  </w:p>
  <w:p w:rsidR="00B16FF2" w:rsidRDefault="00B16FF2">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222A3"/>
    <w:multiLevelType w:val="hybridMultilevel"/>
    <w:tmpl w:val="1D26C48C"/>
    <w:lvl w:ilvl="0" w:tplc="040B000F">
      <w:start w:val="1"/>
      <w:numFmt w:val="decimal"/>
      <w:lvlText w:val="%1."/>
      <w:lvlJc w:val="left"/>
      <w:pPr>
        <w:ind w:left="720" w:hanging="360"/>
      </w:pPr>
      <w:rPr>
        <w:rFonts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18023D9F"/>
    <w:multiLevelType w:val="hybridMultilevel"/>
    <w:tmpl w:val="5DF296C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1E9F008A"/>
    <w:multiLevelType w:val="hybridMultilevel"/>
    <w:tmpl w:val="DA92D6FA"/>
    <w:lvl w:ilvl="0" w:tplc="040B0005">
      <w:start w:val="1"/>
      <w:numFmt w:val="bullet"/>
      <w:lvlText w:val=""/>
      <w:lvlJc w:val="left"/>
      <w:pPr>
        <w:ind w:left="360" w:hanging="360"/>
      </w:pPr>
      <w:rPr>
        <w:rFonts w:ascii="Wingdings" w:hAnsi="Wingdings" w:hint="default"/>
      </w:rPr>
    </w:lvl>
    <w:lvl w:ilvl="1" w:tplc="040B0003">
      <w:start w:val="1"/>
      <w:numFmt w:val="bullet"/>
      <w:lvlText w:val="o"/>
      <w:lvlJc w:val="left"/>
      <w:pPr>
        <w:ind w:left="1080" w:hanging="360"/>
      </w:pPr>
      <w:rPr>
        <w:rFonts w:ascii="Courier New" w:hAnsi="Courier New" w:cs="Courier New" w:hint="default"/>
      </w:rPr>
    </w:lvl>
    <w:lvl w:ilvl="2" w:tplc="040B0005">
      <w:start w:val="1"/>
      <w:numFmt w:val="bullet"/>
      <w:lvlText w:val=""/>
      <w:lvlJc w:val="left"/>
      <w:pPr>
        <w:ind w:left="1800" w:hanging="360"/>
      </w:pPr>
      <w:rPr>
        <w:rFonts w:ascii="Wingdings" w:hAnsi="Wingdings" w:hint="default"/>
      </w:rPr>
    </w:lvl>
    <w:lvl w:ilvl="3" w:tplc="040B0001">
      <w:start w:val="1"/>
      <w:numFmt w:val="bullet"/>
      <w:lvlText w:val=""/>
      <w:lvlJc w:val="left"/>
      <w:pPr>
        <w:ind w:left="2520" w:hanging="360"/>
      </w:pPr>
      <w:rPr>
        <w:rFonts w:ascii="Symbol" w:hAnsi="Symbol" w:hint="default"/>
      </w:rPr>
    </w:lvl>
    <w:lvl w:ilvl="4" w:tplc="040B0003">
      <w:start w:val="1"/>
      <w:numFmt w:val="bullet"/>
      <w:lvlText w:val="o"/>
      <w:lvlJc w:val="left"/>
      <w:pPr>
        <w:ind w:left="3240" w:hanging="360"/>
      </w:pPr>
      <w:rPr>
        <w:rFonts w:ascii="Courier New" w:hAnsi="Courier New" w:cs="Courier New" w:hint="default"/>
      </w:rPr>
    </w:lvl>
    <w:lvl w:ilvl="5" w:tplc="040B0005">
      <w:start w:val="1"/>
      <w:numFmt w:val="bullet"/>
      <w:lvlText w:val=""/>
      <w:lvlJc w:val="left"/>
      <w:pPr>
        <w:ind w:left="3960" w:hanging="360"/>
      </w:pPr>
      <w:rPr>
        <w:rFonts w:ascii="Wingdings" w:hAnsi="Wingdings" w:hint="default"/>
      </w:rPr>
    </w:lvl>
    <w:lvl w:ilvl="6" w:tplc="040B0001">
      <w:start w:val="1"/>
      <w:numFmt w:val="bullet"/>
      <w:lvlText w:val=""/>
      <w:lvlJc w:val="left"/>
      <w:pPr>
        <w:ind w:left="4680" w:hanging="360"/>
      </w:pPr>
      <w:rPr>
        <w:rFonts w:ascii="Symbol" w:hAnsi="Symbol" w:hint="default"/>
      </w:rPr>
    </w:lvl>
    <w:lvl w:ilvl="7" w:tplc="040B0003">
      <w:start w:val="1"/>
      <w:numFmt w:val="bullet"/>
      <w:lvlText w:val="o"/>
      <w:lvlJc w:val="left"/>
      <w:pPr>
        <w:ind w:left="5400" w:hanging="360"/>
      </w:pPr>
      <w:rPr>
        <w:rFonts w:ascii="Courier New" w:hAnsi="Courier New" w:cs="Courier New" w:hint="default"/>
      </w:rPr>
    </w:lvl>
    <w:lvl w:ilvl="8" w:tplc="040B0005">
      <w:start w:val="1"/>
      <w:numFmt w:val="bullet"/>
      <w:lvlText w:val=""/>
      <w:lvlJc w:val="left"/>
      <w:pPr>
        <w:ind w:left="6120" w:hanging="360"/>
      </w:pPr>
      <w:rPr>
        <w:rFonts w:ascii="Wingdings" w:hAnsi="Wingdings" w:hint="default"/>
      </w:rPr>
    </w:lvl>
  </w:abstractNum>
  <w:abstractNum w:abstractNumId="3" w15:restartNumberingAfterBreak="0">
    <w:nsid w:val="3B4459A9"/>
    <w:multiLevelType w:val="hybridMultilevel"/>
    <w:tmpl w:val="00703C70"/>
    <w:lvl w:ilvl="0" w:tplc="09623458">
      <w:start w:val="1"/>
      <w:numFmt w:val="bullet"/>
      <w:lvlText w:val=""/>
      <w:lvlJc w:val="left"/>
      <w:pPr>
        <w:ind w:left="720" w:hanging="360"/>
      </w:pPr>
      <w:rPr>
        <w:rFonts w:ascii="Symbol" w:hAnsi="Symbol" w:hint="default"/>
      </w:rPr>
    </w:lvl>
    <w:lvl w:ilvl="1" w:tplc="A27E516C">
      <w:start w:val="1"/>
      <w:numFmt w:val="bullet"/>
      <w:lvlText w:val="o"/>
      <w:lvlJc w:val="left"/>
      <w:pPr>
        <w:ind w:left="1440" w:hanging="360"/>
      </w:pPr>
      <w:rPr>
        <w:rFonts w:ascii="Courier New" w:hAnsi="Courier New" w:hint="default"/>
      </w:rPr>
    </w:lvl>
    <w:lvl w:ilvl="2" w:tplc="0DACE404">
      <w:start w:val="1"/>
      <w:numFmt w:val="bullet"/>
      <w:lvlText w:val=""/>
      <w:lvlJc w:val="left"/>
      <w:pPr>
        <w:ind w:left="2160" w:hanging="360"/>
      </w:pPr>
      <w:rPr>
        <w:rFonts w:ascii="Wingdings" w:hAnsi="Wingdings" w:hint="default"/>
      </w:rPr>
    </w:lvl>
    <w:lvl w:ilvl="3" w:tplc="1750AE46">
      <w:start w:val="1"/>
      <w:numFmt w:val="bullet"/>
      <w:lvlText w:val=""/>
      <w:lvlJc w:val="left"/>
      <w:pPr>
        <w:ind w:left="2880" w:hanging="360"/>
      </w:pPr>
      <w:rPr>
        <w:rFonts w:ascii="Symbol" w:hAnsi="Symbol" w:hint="default"/>
      </w:rPr>
    </w:lvl>
    <w:lvl w:ilvl="4" w:tplc="58449AB8">
      <w:start w:val="1"/>
      <w:numFmt w:val="bullet"/>
      <w:lvlText w:val="o"/>
      <w:lvlJc w:val="left"/>
      <w:pPr>
        <w:ind w:left="3600" w:hanging="360"/>
      </w:pPr>
      <w:rPr>
        <w:rFonts w:ascii="Courier New" w:hAnsi="Courier New" w:hint="default"/>
      </w:rPr>
    </w:lvl>
    <w:lvl w:ilvl="5" w:tplc="11D2EE9A">
      <w:start w:val="1"/>
      <w:numFmt w:val="bullet"/>
      <w:lvlText w:val=""/>
      <w:lvlJc w:val="left"/>
      <w:pPr>
        <w:ind w:left="4320" w:hanging="360"/>
      </w:pPr>
      <w:rPr>
        <w:rFonts w:ascii="Wingdings" w:hAnsi="Wingdings" w:hint="default"/>
      </w:rPr>
    </w:lvl>
    <w:lvl w:ilvl="6" w:tplc="0BD2E1FE">
      <w:start w:val="1"/>
      <w:numFmt w:val="bullet"/>
      <w:lvlText w:val=""/>
      <w:lvlJc w:val="left"/>
      <w:pPr>
        <w:ind w:left="5040" w:hanging="360"/>
      </w:pPr>
      <w:rPr>
        <w:rFonts w:ascii="Symbol" w:hAnsi="Symbol" w:hint="default"/>
      </w:rPr>
    </w:lvl>
    <w:lvl w:ilvl="7" w:tplc="8026C264">
      <w:start w:val="1"/>
      <w:numFmt w:val="bullet"/>
      <w:lvlText w:val="o"/>
      <w:lvlJc w:val="left"/>
      <w:pPr>
        <w:ind w:left="5760" w:hanging="360"/>
      </w:pPr>
      <w:rPr>
        <w:rFonts w:ascii="Courier New" w:hAnsi="Courier New" w:hint="default"/>
      </w:rPr>
    </w:lvl>
    <w:lvl w:ilvl="8" w:tplc="EC3A2594">
      <w:start w:val="1"/>
      <w:numFmt w:val="bullet"/>
      <w:lvlText w:val=""/>
      <w:lvlJc w:val="left"/>
      <w:pPr>
        <w:ind w:left="6480" w:hanging="360"/>
      </w:pPr>
      <w:rPr>
        <w:rFonts w:ascii="Wingdings" w:hAnsi="Wingdings" w:hint="default"/>
      </w:rPr>
    </w:lvl>
  </w:abstractNum>
  <w:abstractNum w:abstractNumId="4" w15:restartNumberingAfterBreak="0">
    <w:nsid w:val="5156085B"/>
    <w:multiLevelType w:val="hybridMultilevel"/>
    <w:tmpl w:val="7B1A2300"/>
    <w:lvl w:ilvl="0" w:tplc="5CFCADAC">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1">
      <w:start w:val="1"/>
      <w:numFmt w:val="bullet"/>
      <w:lvlText w:val=""/>
      <w:lvlJc w:val="left"/>
      <w:pPr>
        <w:ind w:left="2160" w:hanging="360"/>
      </w:pPr>
      <w:rPr>
        <w:rFonts w:ascii="Symbol" w:hAnsi="Symbol" w:hint="default"/>
      </w:rPr>
    </w:lvl>
    <w:lvl w:ilvl="3" w:tplc="8DD235F2">
      <w:start w:val="1"/>
      <w:numFmt w:val="bullet"/>
      <w:lvlText w:val=""/>
      <w:lvlJc w:val="left"/>
      <w:pPr>
        <w:ind w:left="2880" w:hanging="360"/>
      </w:pPr>
      <w:rPr>
        <w:rFonts w:ascii="Symbol" w:hAnsi="Symbol" w:hint="default"/>
      </w:rPr>
    </w:lvl>
    <w:lvl w:ilvl="4" w:tplc="E7D67D62">
      <w:start w:val="1"/>
      <w:numFmt w:val="bullet"/>
      <w:lvlText w:val="o"/>
      <w:lvlJc w:val="left"/>
      <w:pPr>
        <w:ind w:left="3600" w:hanging="360"/>
      </w:pPr>
      <w:rPr>
        <w:rFonts w:ascii="Courier New" w:hAnsi="Courier New" w:hint="default"/>
      </w:rPr>
    </w:lvl>
    <w:lvl w:ilvl="5" w:tplc="8A3A3394">
      <w:start w:val="1"/>
      <w:numFmt w:val="bullet"/>
      <w:lvlText w:val=""/>
      <w:lvlJc w:val="left"/>
      <w:pPr>
        <w:ind w:left="4320" w:hanging="360"/>
      </w:pPr>
      <w:rPr>
        <w:rFonts w:ascii="Wingdings" w:hAnsi="Wingdings" w:hint="default"/>
      </w:rPr>
    </w:lvl>
    <w:lvl w:ilvl="6" w:tplc="2848BA66">
      <w:start w:val="1"/>
      <w:numFmt w:val="bullet"/>
      <w:lvlText w:val=""/>
      <w:lvlJc w:val="left"/>
      <w:pPr>
        <w:ind w:left="5040" w:hanging="360"/>
      </w:pPr>
      <w:rPr>
        <w:rFonts w:ascii="Symbol" w:hAnsi="Symbol" w:hint="default"/>
      </w:rPr>
    </w:lvl>
    <w:lvl w:ilvl="7" w:tplc="92789338">
      <w:start w:val="1"/>
      <w:numFmt w:val="bullet"/>
      <w:lvlText w:val="o"/>
      <w:lvlJc w:val="left"/>
      <w:pPr>
        <w:ind w:left="5760" w:hanging="360"/>
      </w:pPr>
      <w:rPr>
        <w:rFonts w:ascii="Courier New" w:hAnsi="Courier New" w:hint="default"/>
      </w:rPr>
    </w:lvl>
    <w:lvl w:ilvl="8" w:tplc="4BD0FFBC">
      <w:start w:val="1"/>
      <w:numFmt w:val="bullet"/>
      <w:lvlText w:val=""/>
      <w:lvlJc w:val="left"/>
      <w:pPr>
        <w:ind w:left="6480" w:hanging="360"/>
      </w:pPr>
      <w:rPr>
        <w:rFonts w:ascii="Wingdings" w:hAnsi="Wingdings" w:hint="default"/>
      </w:rPr>
    </w:lvl>
  </w:abstractNum>
  <w:abstractNum w:abstractNumId="5" w15:restartNumberingAfterBreak="0">
    <w:nsid w:val="53AD5D9E"/>
    <w:multiLevelType w:val="hybridMultilevel"/>
    <w:tmpl w:val="70EC66A4"/>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7BFC5832"/>
    <w:multiLevelType w:val="hybridMultilevel"/>
    <w:tmpl w:val="816A2700"/>
    <w:lvl w:ilvl="0" w:tplc="A25C2858">
      <w:start w:val="1"/>
      <w:numFmt w:val="bullet"/>
      <w:lvlText w:val="•"/>
      <w:lvlJc w:val="left"/>
      <w:pPr>
        <w:tabs>
          <w:tab w:val="num" w:pos="720"/>
        </w:tabs>
        <w:ind w:left="720" w:hanging="360"/>
      </w:pPr>
      <w:rPr>
        <w:rFonts w:ascii="Arial" w:hAnsi="Arial" w:hint="default"/>
      </w:rPr>
    </w:lvl>
    <w:lvl w:ilvl="1" w:tplc="08FC2038" w:tentative="1">
      <w:start w:val="1"/>
      <w:numFmt w:val="bullet"/>
      <w:lvlText w:val="•"/>
      <w:lvlJc w:val="left"/>
      <w:pPr>
        <w:tabs>
          <w:tab w:val="num" w:pos="1440"/>
        </w:tabs>
        <w:ind w:left="1440" w:hanging="360"/>
      </w:pPr>
      <w:rPr>
        <w:rFonts w:ascii="Arial" w:hAnsi="Arial" w:hint="default"/>
      </w:rPr>
    </w:lvl>
    <w:lvl w:ilvl="2" w:tplc="6C6AAA50" w:tentative="1">
      <w:start w:val="1"/>
      <w:numFmt w:val="bullet"/>
      <w:lvlText w:val="•"/>
      <w:lvlJc w:val="left"/>
      <w:pPr>
        <w:tabs>
          <w:tab w:val="num" w:pos="2160"/>
        </w:tabs>
        <w:ind w:left="2160" w:hanging="360"/>
      </w:pPr>
      <w:rPr>
        <w:rFonts w:ascii="Arial" w:hAnsi="Arial" w:hint="default"/>
      </w:rPr>
    </w:lvl>
    <w:lvl w:ilvl="3" w:tplc="65D881BE" w:tentative="1">
      <w:start w:val="1"/>
      <w:numFmt w:val="bullet"/>
      <w:lvlText w:val="•"/>
      <w:lvlJc w:val="left"/>
      <w:pPr>
        <w:tabs>
          <w:tab w:val="num" w:pos="2880"/>
        </w:tabs>
        <w:ind w:left="2880" w:hanging="360"/>
      </w:pPr>
      <w:rPr>
        <w:rFonts w:ascii="Arial" w:hAnsi="Arial" w:hint="default"/>
      </w:rPr>
    </w:lvl>
    <w:lvl w:ilvl="4" w:tplc="EA625AE4" w:tentative="1">
      <w:start w:val="1"/>
      <w:numFmt w:val="bullet"/>
      <w:lvlText w:val="•"/>
      <w:lvlJc w:val="left"/>
      <w:pPr>
        <w:tabs>
          <w:tab w:val="num" w:pos="3600"/>
        </w:tabs>
        <w:ind w:left="3600" w:hanging="360"/>
      </w:pPr>
      <w:rPr>
        <w:rFonts w:ascii="Arial" w:hAnsi="Arial" w:hint="default"/>
      </w:rPr>
    </w:lvl>
    <w:lvl w:ilvl="5" w:tplc="43E2A976" w:tentative="1">
      <w:start w:val="1"/>
      <w:numFmt w:val="bullet"/>
      <w:lvlText w:val="•"/>
      <w:lvlJc w:val="left"/>
      <w:pPr>
        <w:tabs>
          <w:tab w:val="num" w:pos="4320"/>
        </w:tabs>
        <w:ind w:left="4320" w:hanging="360"/>
      </w:pPr>
      <w:rPr>
        <w:rFonts w:ascii="Arial" w:hAnsi="Arial" w:hint="default"/>
      </w:rPr>
    </w:lvl>
    <w:lvl w:ilvl="6" w:tplc="C6AC5BCE" w:tentative="1">
      <w:start w:val="1"/>
      <w:numFmt w:val="bullet"/>
      <w:lvlText w:val="•"/>
      <w:lvlJc w:val="left"/>
      <w:pPr>
        <w:tabs>
          <w:tab w:val="num" w:pos="5040"/>
        </w:tabs>
        <w:ind w:left="5040" w:hanging="360"/>
      </w:pPr>
      <w:rPr>
        <w:rFonts w:ascii="Arial" w:hAnsi="Arial" w:hint="default"/>
      </w:rPr>
    </w:lvl>
    <w:lvl w:ilvl="7" w:tplc="6F045652" w:tentative="1">
      <w:start w:val="1"/>
      <w:numFmt w:val="bullet"/>
      <w:lvlText w:val="•"/>
      <w:lvlJc w:val="left"/>
      <w:pPr>
        <w:tabs>
          <w:tab w:val="num" w:pos="5760"/>
        </w:tabs>
        <w:ind w:left="5760" w:hanging="360"/>
      </w:pPr>
      <w:rPr>
        <w:rFonts w:ascii="Arial" w:hAnsi="Arial" w:hint="default"/>
      </w:rPr>
    </w:lvl>
    <w:lvl w:ilvl="8" w:tplc="EE782A1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7EB12948"/>
    <w:multiLevelType w:val="hybridMultilevel"/>
    <w:tmpl w:val="E8E8C7B8"/>
    <w:lvl w:ilvl="0" w:tplc="040B000D">
      <w:start w:val="1"/>
      <w:numFmt w:val="bullet"/>
      <w:lvlText w:val=""/>
      <w:lvlJc w:val="left"/>
      <w:pPr>
        <w:ind w:left="720" w:hanging="360"/>
      </w:pPr>
      <w:rPr>
        <w:rFonts w:ascii="Wingdings" w:hAnsi="Wingdings"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3"/>
  </w:num>
  <w:num w:numId="4">
    <w:abstractNumId w:val="4"/>
  </w:num>
  <w:num w:numId="5">
    <w:abstractNumId w:val="6"/>
  </w:num>
  <w:num w:numId="6">
    <w:abstractNumId w:val="2"/>
  </w:num>
  <w:num w:numId="7">
    <w:abstractNumId w:val="0"/>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1CE"/>
    <w:rsid w:val="00090028"/>
    <w:rsid w:val="001431CE"/>
    <w:rsid w:val="0014556A"/>
    <w:rsid w:val="00174C25"/>
    <w:rsid w:val="002F4D37"/>
    <w:rsid w:val="003E3714"/>
    <w:rsid w:val="003E7240"/>
    <w:rsid w:val="004E6623"/>
    <w:rsid w:val="008643AE"/>
    <w:rsid w:val="0091383F"/>
    <w:rsid w:val="00917380"/>
    <w:rsid w:val="009434E8"/>
    <w:rsid w:val="00AA22E4"/>
    <w:rsid w:val="00AD7C29"/>
    <w:rsid w:val="00B16FF2"/>
    <w:rsid w:val="00B71FC6"/>
    <w:rsid w:val="00C52187"/>
    <w:rsid w:val="00C8263A"/>
    <w:rsid w:val="00D914B4"/>
    <w:rsid w:val="00EF5D6F"/>
    <w:rsid w:val="00F10E61"/>
    <w:rsid w:val="00F3246B"/>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415C52-C236-4CF1-AA35-38E412A7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1431CE"/>
  </w:style>
  <w:style w:type="paragraph" w:styleId="Otsikko2">
    <w:name w:val="heading 2"/>
    <w:basedOn w:val="Normaali"/>
    <w:next w:val="Normaali"/>
    <w:link w:val="Otsikko2Char"/>
    <w:uiPriority w:val="9"/>
    <w:unhideWhenUsed/>
    <w:qFormat/>
    <w:rsid w:val="0091383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uettelokappale">
    <w:name w:val="List Paragraph"/>
    <w:basedOn w:val="Normaali"/>
    <w:link w:val="LuettelokappaleChar"/>
    <w:uiPriority w:val="34"/>
    <w:qFormat/>
    <w:rsid w:val="001431CE"/>
    <w:pPr>
      <w:ind w:left="720"/>
      <w:contextualSpacing/>
    </w:pPr>
  </w:style>
  <w:style w:type="character" w:customStyle="1" w:styleId="LuettelokappaleChar">
    <w:name w:val="Luettelokappale Char"/>
    <w:basedOn w:val="Kappaleenoletusfontti"/>
    <w:link w:val="Luettelokappale"/>
    <w:uiPriority w:val="34"/>
    <w:locked/>
    <w:rsid w:val="00C8263A"/>
  </w:style>
  <w:style w:type="paragraph" w:styleId="Seliteteksti">
    <w:name w:val="Balloon Text"/>
    <w:basedOn w:val="Normaali"/>
    <w:link w:val="SelitetekstiChar"/>
    <w:uiPriority w:val="99"/>
    <w:semiHidden/>
    <w:unhideWhenUsed/>
    <w:rsid w:val="0091383F"/>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91383F"/>
    <w:rPr>
      <w:rFonts w:ascii="Segoe UI" w:hAnsi="Segoe UI" w:cs="Segoe UI"/>
      <w:sz w:val="18"/>
      <w:szCs w:val="18"/>
    </w:rPr>
  </w:style>
  <w:style w:type="character" w:customStyle="1" w:styleId="Otsikko2Char">
    <w:name w:val="Otsikko 2 Char"/>
    <w:basedOn w:val="Kappaleenoletusfontti"/>
    <w:link w:val="Otsikko2"/>
    <w:uiPriority w:val="9"/>
    <w:rsid w:val="0091383F"/>
    <w:rPr>
      <w:rFonts w:asciiTheme="majorHAnsi" w:eastAsiaTheme="majorEastAsia" w:hAnsiTheme="majorHAnsi" w:cstheme="majorBidi"/>
      <w:color w:val="2E74B5" w:themeColor="accent1" w:themeShade="BF"/>
      <w:sz w:val="26"/>
      <w:szCs w:val="26"/>
    </w:rPr>
  </w:style>
  <w:style w:type="paragraph" w:styleId="Yltunniste">
    <w:name w:val="header"/>
    <w:basedOn w:val="Normaali"/>
    <w:link w:val="YltunnisteChar"/>
    <w:uiPriority w:val="99"/>
    <w:unhideWhenUsed/>
    <w:rsid w:val="00B16FF2"/>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B16FF2"/>
  </w:style>
  <w:style w:type="paragraph" w:styleId="Alatunniste">
    <w:name w:val="footer"/>
    <w:basedOn w:val="Normaali"/>
    <w:link w:val="AlatunnisteChar"/>
    <w:uiPriority w:val="99"/>
    <w:unhideWhenUsed/>
    <w:rsid w:val="00B16FF2"/>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B16FF2"/>
  </w:style>
  <w:style w:type="character" w:styleId="Hyperlinkki">
    <w:name w:val="Hyperlink"/>
    <w:basedOn w:val="Kappaleenoletusfontti"/>
    <w:uiPriority w:val="99"/>
    <w:unhideWhenUsed/>
    <w:rsid w:val="00B16FF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932">
      <w:bodyDiv w:val="1"/>
      <w:marLeft w:val="0"/>
      <w:marRight w:val="0"/>
      <w:marTop w:val="0"/>
      <w:marBottom w:val="0"/>
      <w:divBdr>
        <w:top w:val="none" w:sz="0" w:space="0" w:color="auto"/>
        <w:left w:val="none" w:sz="0" w:space="0" w:color="auto"/>
        <w:bottom w:val="none" w:sz="0" w:space="0" w:color="auto"/>
        <w:right w:val="none" w:sz="0" w:space="0" w:color="auto"/>
      </w:divBdr>
      <w:divsChild>
        <w:div w:id="1500803173">
          <w:marLeft w:val="432"/>
          <w:marRight w:val="0"/>
          <w:marTop w:val="120"/>
          <w:marBottom w:val="0"/>
          <w:divBdr>
            <w:top w:val="none" w:sz="0" w:space="0" w:color="auto"/>
            <w:left w:val="none" w:sz="0" w:space="0" w:color="auto"/>
            <w:bottom w:val="none" w:sz="0" w:space="0" w:color="auto"/>
            <w:right w:val="none" w:sz="0" w:space="0" w:color="auto"/>
          </w:divBdr>
        </w:div>
      </w:divsChild>
    </w:div>
    <w:div w:id="1764959584">
      <w:bodyDiv w:val="1"/>
      <w:marLeft w:val="0"/>
      <w:marRight w:val="0"/>
      <w:marTop w:val="0"/>
      <w:marBottom w:val="0"/>
      <w:divBdr>
        <w:top w:val="none" w:sz="0" w:space="0" w:color="auto"/>
        <w:left w:val="none" w:sz="0" w:space="0" w:color="auto"/>
        <w:bottom w:val="none" w:sz="0" w:space="0" w:color="auto"/>
        <w:right w:val="none" w:sz="0" w:space="0" w:color="auto"/>
      </w:divBdr>
    </w:div>
    <w:div w:id="1971398539">
      <w:bodyDiv w:val="1"/>
      <w:marLeft w:val="0"/>
      <w:marRight w:val="0"/>
      <w:marTop w:val="0"/>
      <w:marBottom w:val="0"/>
      <w:divBdr>
        <w:top w:val="none" w:sz="0" w:space="0" w:color="auto"/>
        <w:left w:val="none" w:sz="0" w:space="0" w:color="auto"/>
        <w:bottom w:val="none" w:sz="0" w:space="0" w:color="auto"/>
        <w:right w:val="none" w:sz="0" w:space="0" w:color="auto"/>
      </w:divBdr>
      <w:divsChild>
        <w:div w:id="1751586457">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hyperlink" Target="mailto:juho.korpi@gov.fi" TargetMode="External"/><Relationship Id="rId1" Type="http://schemas.openxmlformats.org/officeDocument/2006/relationships/hyperlink" Target="mailto:tarja.haaranen@gov.fi"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ampusOrganizationTaxHTField0 xmlns="c138b538-c2fd-4cca-8c26-6e4e32e5a042">
      <Terms xmlns="http://schemas.microsoft.com/office/infopath/2007/PartnerControls"/>
    </KampusOrganizationTaxHTField0>
    <KampusKeywordsTaxHTField0 xmlns="c138b538-c2fd-4cca-8c26-6e4e32e5a042">
      <Terms xmlns="http://schemas.microsoft.com/office/infopath/2007/PartnerControls"/>
    </KampusKeywordsTaxHTField0>
    <TaxCatchAll xmlns="c138b538-c2fd-4cca-8c26-6e4e32e5a042"/>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acce3c4a-091f-4b07-a6c7-e4a083e8073a" ContentTypeId="0x010100B5FAB64B6C204DD994D3FAC0C34E2BFF" PreviousValue="false"/>
</file>

<file path=customXml/item4.xml><?xml version="1.0" encoding="utf-8"?>
<ct:contentTypeSchema xmlns:ct="http://schemas.microsoft.com/office/2006/metadata/contentType" xmlns:ma="http://schemas.microsoft.com/office/2006/metadata/properties/metaAttributes" ct:_="" ma:_="" ma:contentTypeName="Kampus asiakirja" ma:contentTypeID="0x010100B5FAB64B6C204DD994D3FAC0C34E2BFF0071753630C89EC748A1F79D72DEE31812" ma:contentTypeVersion="3" ma:contentTypeDescription="Kampus asiakirja" ma:contentTypeScope="" ma:versionID="71fb8e66d2c0a4b8b835fe556092cbb6">
  <xsd:schema xmlns:xsd="http://www.w3.org/2001/XMLSchema" xmlns:xs="http://www.w3.org/2001/XMLSchema" xmlns:p="http://schemas.microsoft.com/office/2006/metadata/properties" xmlns:ns2="c138b538-c2fd-4cca-8c26-6e4e32e5a042" targetNamespace="http://schemas.microsoft.com/office/2006/metadata/properties" ma:root="true" ma:fieldsID="401e97d2a8dfbcae4834b656d86c3eef" ns2:_="">
    <xsd:import namespace="c138b538-c2fd-4cca-8c26-6e4e32e5a042"/>
    <xsd:element name="properties">
      <xsd:complexType>
        <xsd:sequence>
          <xsd:element name="documentManagement">
            <xsd:complexType>
              <xsd:all>
                <xsd:element ref="ns2:KampusOrganizationTaxHTField0" minOccurs="0"/>
                <xsd:element ref="ns2:KampusKeywordsTaxHTField0"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38b538-c2fd-4cca-8c26-6e4e32e5a042" elementFormDefault="qualified">
    <xsd:import namespace="http://schemas.microsoft.com/office/2006/documentManagement/types"/>
    <xsd:import namespace="http://schemas.microsoft.com/office/infopath/2007/PartnerControls"/>
    <xsd:element name="KampusOrganizationTaxHTField0" ma:index="2" nillable="true" ma:taxonomy="true" ma:internalName="KampusOrganizationTaxHTField0" ma:taxonomyFieldName="KampusOrganization" ma:displayName="Organisaatio" ma:readOnly="false" ma:default="" ma:fieldId="{2db0ae7a-6cf0-4985-ba6a-e776373147cc}" ma:taxonomyMulti="true" ma:sspId="acce3c4a-091f-4b07-a6c7-e4a083e8073a" ma:termSetId="96581ae4-b9dd-471b-b644-43b1ab68b7d0" ma:anchorId="00000000-0000-0000-0000-000000000000" ma:open="false" ma:isKeyword="false">
      <xsd:complexType>
        <xsd:sequence>
          <xsd:element ref="pc:Terms" minOccurs="0" maxOccurs="1"/>
        </xsd:sequence>
      </xsd:complexType>
    </xsd:element>
    <xsd:element name="KampusKeywordsTaxHTField0" ma:index="4" nillable="true" ma:taxonomy="true" ma:internalName="KampusKeywordsTaxHTField0" ma:taxonomyFieldName="KampusKeywords" ma:displayName="Asiasanat" ma:default="" ma:fieldId="{1b40a1dd-212b-4729-a26e-8a2bffa86a15}" ma:taxonomyMulti="true" ma:sspId="acce3c4a-091f-4b07-a6c7-e4a083e8073a" ma:termSetId="c57e3b40-808e-4864-abb2-3453a6c26e70"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3798812a-8f7f-4bd8-83fe-dfb0e1a2689d}" ma:internalName="TaxCatchAll" ma:showField="CatchAllData" ma:web="dff24943-3df4-4470-aa7b-a67d470f1f7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3798812a-8f7f-4bd8-83fe-dfb0e1a2689d}" ma:internalName="TaxCatchAllLabel" ma:readOnly="true" ma:showField="CatchAllDataLabel" ma:web="dff24943-3df4-4470-aa7b-a67d470f1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ältölaji"/>
        <xsd:element ref="dc:title" minOccurs="0" maxOccurs="1" ma:index="0"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9BC9AB-0AF1-42EA-B225-39B93A14731F}">
  <ds:schemaRefs>
    <ds:schemaRef ds:uri="http://schemas.microsoft.com/office/2006/metadata/properties"/>
    <ds:schemaRef ds:uri="http://schemas.microsoft.com/office/infopath/2007/PartnerControls"/>
    <ds:schemaRef ds:uri="c138b538-c2fd-4cca-8c26-6e4e32e5a042"/>
  </ds:schemaRefs>
</ds:datastoreItem>
</file>

<file path=customXml/itemProps2.xml><?xml version="1.0" encoding="utf-8"?>
<ds:datastoreItem xmlns:ds="http://schemas.openxmlformats.org/officeDocument/2006/customXml" ds:itemID="{00DD258C-5068-4180-AF1B-00E7CE6F943C}">
  <ds:schemaRefs>
    <ds:schemaRef ds:uri="http://schemas.microsoft.com/sharepoint/v3/contenttype/forms"/>
  </ds:schemaRefs>
</ds:datastoreItem>
</file>

<file path=customXml/itemProps3.xml><?xml version="1.0" encoding="utf-8"?>
<ds:datastoreItem xmlns:ds="http://schemas.openxmlformats.org/officeDocument/2006/customXml" ds:itemID="{8499C644-31FB-4A7C-8CBA-9422C7D7C2BB}">
  <ds:schemaRefs>
    <ds:schemaRef ds:uri="Microsoft.SharePoint.Taxonomy.ContentTypeSync"/>
  </ds:schemaRefs>
</ds:datastoreItem>
</file>

<file path=customXml/itemProps4.xml><?xml version="1.0" encoding="utf-8"?>
<ds:datastoreItem xmlns:ds="http://schemas.openxmlformats.org/officeDocument/2006/customXml" ds:itemID="{B6A98334-0C62-4B60-956A-E6BA515220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38b538-c2fd-4cca-8c26-6e4e32e5a0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2</Pages>
  <Words>378</Words>
  <Characters>3069</Characters>
  <Application>Microsoft Office Word</Application>
  <DocSecurity>0</DocSecurity>
  <Lines>25</Lines>
  <Paragraphs>6</Paragraphs>
  <ScaleCrop>false</ScaleCrop>
  <HeadingPairs>
    <vt:vector size="2" baseType="variant">
      <vt:variant>
        <vt:lpstr>Otsikko</vt:lpstr>
      </vt:variant>
      <vt:variant>
        <vt:i4>1</vt:i4>
      </vt:variant>
    </vt:vector>
  </HeadingPairs>
  <TitlesOfParts>
    <vt:vector size="1" baseType="lpstr">
      <vt:lpstr/>
    </vt:vector>
  </TitlesOfParts>
  <Company>Suomen valtion</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Bäck Saara (YM)</dc:creator>
  <cp:keywords/>
  <dc:description/>
  <cp:lastModifiedBy>Korpi Juho (YM)</cp:lastModifiedBy>
  <cp:revision>6</cp:revision>
  <dcterms:created xsi:type="dcterms:W3CDTF">2023-04-20T08:42:00Z</dcterms:created>
  <dcterms:modified xsi:type="dcterms:W3CDTF">2023-04-25T16:50:00Z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0x010100B5FAB64B6C204DD994D3FAC0C34E2BFF0071753630C89EC748A1F79D72DEE31812</vt:lpwstr>
  </property>
  <property fmtid="{D5CDD505-2E9C-101B-9397-08002B2CF9AE}" pid="3" name="KampusOrganization">
    <vt:lpwstr/>
  </property>
  <property fmtid="{D5CDD505-2E9C-101B-9397-08002B2CF9AE}" pid="4" name="KampusKeywords">
    <vt:lpwstr/>
  </property>
</Properties>
</file>