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F4D" w:rsidP="00BB7F4D" w:rsidRDefault="00BB7F4D" w14:paraId="2D7B1F37" w14:textId="41B98146">
      <w:pPr>
        <w:spacing w:after="0"/>
        <w:rPr>
          <w:rFonts w:cstheme="minorHAnsi"/>
          <w:bCs/>
        </w:rPr>
      </w:pPr>
      <w:bookmarkStart w:name="_GoBack" w:id="0"/>
      <w:bookmarkEnd w:id="0"/>
      <w:r>
        <w:rPr>
          <w:rFonts w:cstheme="minorHAnsi"/>
          <w:bCs/>
        </w:rPr>
        <w:t xml:space="preserve">  </w:t>
      </w:r>
    </w:p>
    <w:p w:rsidR="00734A20" w:rsidP="00BB7F4D" w:rsidRDefault="00734A20" w14:paraId="6EB80C3A" w14:textId="77777777">
      <w:pPr>
        <w:spacing w:after="0"/>
        <w:rPr>
          <w:rFonts w:cstheme="minorHAnsi"/>
          <w:bCs/>
        </w:rPr>
      </w:pPr>
    </w:p>
    <w:p w:rsidR="00BB7F4D" w:rsidP="00734A20" w:rsidRDefault="003F0DBC" w14:paraId="2355409B" w14:textId="3F66C863">
      <w:pPr>
        <w:pStyle w:val="Otsikko2"/>
        <w:rPr>
          <w:rFonts w:asciiTheme="minorHAnsi" w:hAnsiTheme="minorHAnsi" w:cstheme="minorHAnsi"/>
          <w:b/>
          <w:color w:val="000000" w:themeColor="text1"/>
        </w:rPr>
      </w:pPr>
      <w:r w:rsidRPr="00734A20">
        <w:rPr>
          <w:rFonts w:cstheme="minorHAnsi"/>
          <w:b/>
          <w:bCs/>
        </w:rPr>
        <w:t>Vihreän siirtymän aluesuunnittelun voimavarojen vahvistaminen</w:t>
      </w:r>
      <w:r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:rsidR="00734A20" w:rsidP="003F0DBC" w:rsidRDefault="00734A20" w14:paraId="68D09F52" w14:textId="77777777">
      <w:pPr>
        <w:spacing w:after="0"/>
        <w:rPr>
          <w:rFonts w:cstheme="minorHAnsi"/>
          <w:b/>
          <w:color w:val="000000" w:themeColor="text1"/>
        </w:rPr>
      </w:pPr>
    </w:p>
    <w:p w:rsidRPr="00BB7F4D" w:rsidR="0034333E" w:rsidP="0034333E" w:rsidRDefault="0034333E" w14:paraId="7FC3DD50" w14:textId="77777777">
      <w:pPr>
        <w:pStyle w:val="NormaaliWWW"/>
        <w:rPr>
          <w:rFonts w:asciiTheme="minorHAnsi" w:hAnsiTheme="minorHAnsi" w:cstheme="minorHAnsi"/>
          <w:b/>
          <w:color w:val="000000"/>
        </w:rPr>
      </w:pPr>
      <w:r w:rsidRPr="00BB7F4D">
        <w:rPr>
          <w:rFonts w:asciiTheme="minorHAnsi" w:hAnsiTheme="minorHAnsi" w:cstheme="minorHAnsi"/>
          <w:b/>
          <w:color w:val="000000"/>
        </w:rPr>
        <w:t>1. Tavoite</w:t>
      </w:r>
    </w:p>
    <w:p w:rsidRPr="00BB7F4D" w:rsidR="00BB7F4D" w:rsidP="000B03CE" w:rsidRDefault="00B77147" w14:paraId="0A639DC0" w14:textId="0B6F3A8E">
      <w:pPr>
        <w:pStyle w:val="NormaaliWWW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Vahvistetaan</w:t>
      </w:r>
      <w:r w:rsidR="003F0DBC">
        <w:rPr>
          <w:rFonts w:asciiTheme="minorHAnsi" w:hAnsiTheme="minorHAnsi" w:cstheme="minorHAnsi"/>
          <w:color w:val="000000"/>
        </w:rPr>
        <w:t xml:space="preserve"> kuntien </w:t>
      </w:r>
      <w:r w:rsidRPr="00BB7F4D" w:rsidR="003F0DBC">
        <w:rPr>
          <w:rFonts w:asciiTheme="minorHAnsi" w:hAnsiTheme="minorHAnsi" w:cstheme="minorHAnsi"/>
          <w:color w:val="000000"/>
        </w:rPr>
        <w:t>alueidenkäytön suunnittelu</w:t>
      </w:r>
      <w:r w:rsidR="003F0DBC">
        <w:rPr>
          <w:rFonts w:asciiTheme="minorHAnsi" w:hAnsiTheme="minorHAnsi" w:cstheme="minorHAnsi"/>
          <w:color w:val="000000"/>
        </w:rPr>
        <w:t>a</w:t>
      </w:r>
      <w:r w:rsidRPr="00BB7F4D" w:rsidR="007829B8">
        <w:rPr>
          <w:rFonts w:asciiTheme="minorHAnsi" w:hAnsiTheme="minorHAnsi" w:cstheme="minorHAnsi"/>
          <w:color w:val="000000"/>
        </w:rPr>
        <w:t>, jotta voidaan varmistaa vihreän siirtymän toteutuminen</w:t>
      </w:r>
      <w:r w:rsidR="003F0DBC">
        <w:rPr>
          <w:rFonts w:asciiTheme="minorHAnsi" w:hAnsiTheme="minorHAnsi" w:cstheme="minorHAnsi"/>
          <w:color w:val="000000"/>
        </w:rPr>
        <w:t xml:space="preserve"> ja </w:t>
      </w:r>
      <w:r w:rsidRPr="00BB7F4D" w:rsidR="003F0DBC">
        <w:rPr>
          <w:rFonts w:asciiTheme="minorHAnsi" w:hAnsiTheme="minorHAnsi" w:cstheme="minorHAnsi"/>
          <w:color w:val="000000"/>
        </w:rPr>
        <w:t>kestävä yhdyskuntakehitys</w:t>
      </w:r>
      <w:r w:rsidRPr="00BB7F4D" w:rsidR="007829B8">
        <w:rPr>
          <w:rFonts w:asciiTheme="minorHAnsi" w:hAnsiTheme="minorHAnsi" w:cstheme="minorHAnsi"/>
          <w:color w:val="000000"/>
        </w:rPr>
        <w:t xml:space="preserve">. </w:t>
      </w:r>
      <w:r w:rsidR="003F0DBC">
        <w:rPr>
          <w:rFonts w:asciiTheme="minorHAnsi" w:hAnsiTheme="minorHAnsi" w:cstheme="minorHAnsi"/>
          <w:color w:val="000000"/>
        </w:rPr>
        <w:t xml:space="preserve">Erityisesti </w:t>
      </w:r>
      <w:r w:rsidRPr="00BB7F4D" w:rsidR="003F0DBC">
        <w:rPr>
          <w:rFonts w:asciiTheme="minorHAnsi" w:hAnsiTheme="minorHAnsi" w:cstheme="minorHAnsi"/>
          <w:color w:val="000000"/>
        </w:rPr>
        <w:t xml:space="preserve">kaavoittajien määrää </w:t>
      </w:r>
      <w:r w:rsidR="003F0DBC">
        <w:rPr>
          <w:rFonts w:asciiTheme="minorHAnsi" w:hAnsiTheme="minorHAnsi" w:cstheme="minorHAnsi"/>
          <w:color w:val="000000"/>
        </w:rPr>
        <w:t xml:space="preserve">tulee selvitysten mukaan lisätä. Suunnittelua ja </w:t>
      </w:r>
      <w:proofErr w:type="spellStart"/>
      <w:r w:rsidR="003F0DBC">
        <w:rPr>
          <w:rFonts w:asciiTheme="minorHAnsi" w:hAnsiTheme="minorHAnsi" w:cstheme="minorHAnsi"/>
          <w:color w:val="000000"/>
        </w:rPr>
        <w:t>luvitusta</w:t>
      </w:r>
      <w:proofErr w:type="spellEnd"/>
      <w:r w:rsidR="003F0DBC">
        <w:rPr>
          <w:rFonts w:asciiTheme="minorHAnsi" w:hAnsiTheme="minorHAnsi" w:cstheme="minorHAnsi"/>
          <w:color w:val="000000"/>
        </w:rPr>
        <w:t xml:space="preserve"> hidastava v</w:t>
      </w:r>
      <w:r w:rsidRPr="00BB7F4D" w:rsidR="00BB7F4D">
        <w:rPr>
          <w:rFonts w:asciiTheme="minorHAnsi" w:hAnsiTheme="minorHAnsi" w:cstheme="minorHAnsi"/>
          <w:color w:val="000000"/>
        </w:rPr>
        <w:t xml:space="preserve">aje on </w:t>
      </w:r>
      <w:r w:rsidR="003F0DBC">
        <w:rPr>
          <w:rFonts w:asciiTheme="minorHAnsi" w:hAnsiTheme="minorHAnsi" w:cstheme="minorHAnsi"/>
          <w:color w:val="000000"/>
        </w:rPr>
        <w:t>erityisen suuri</w:t>
      </w:r>
      <w:r w:rsidRPr="00BB7F4D" w:rsidR="00BB7F4D">
        <w:rPr>
          <w:rFonts w:asciiTheme="minorHAnsi" w:hAnsiTheme="minorHAnsi" w:cstheme="minorHAnsi"/>
          <w:color w:val="000000"/>
        </w:rPr>
        <w:t xml:space="preserve"> pienissä kunnissa.</w:t>
      </w:r>
      <w:r w:rsidR="00BB7F4D">
        <w:rPr>
          <w:rFonts w:asciiTheme="minorHAnsi" w:hAnsiTheme="minorHAnsi" w:cstheme="minorHAnsi"/>
          <w:color w:val="000000"/>
        </w:rPr>
        <w:t xml:space="preserve"> </w:t>
      </w:r>
      <w:r w:rsidRPr="00BB7F4D" w:rsidR="00BB7F4D">
        <w:rPr>
          <w:rFonts w:asciiTheme="minorHAnsi" w:hAnsiTheme="minorHAnsi" w:cstheme="minorHAnsi"/>
          <w:color w:val="000000"/>
        </w:rPr>
        <w:t>Selvitetään yhdessä OKM</w:t>
      </w:r>
      <w:r>
        <w:rPr>
          <w:rFonts w:asciiTheme="minorHAnsi" w:hAnsiTheme="minorHAnsi" w:cstheme="minorHAnsi"/>
          <w:color w:val="000000"/>
        </w:rPr>
        <w:t>/</w:t>
      </w:r>
      <w:proofErr w:type="spellStart"/>
      <w:r>
        <w:rPr>
          <w:rFonts w:asciiTheme="minorHAnsi" w:hAnsiTheme="minorHAnsi" w:cstheme="minorHAnsi"/>
          <w:color w:val="000000"/>
        </w:rPr>
        <w:t>JOTPA</w:t>
      </w:r>
      <w:r w:rsidRPr="00BB7F4D" w:rsidR="00BB7F4D">
        <w:rPr>
          <w:rFonts w:asciiTheme="minorHAnsi" w:hAnsiTheme="minorHAnsi" w:cstheme="minorHAnsi"/>
          <w:color w:val="000000"/>
        </w:rPr>
        <w:t>:n</w:t>
      </w:r>
      <w:proofErr w:type="spellEnd"/>
      <w:r w:rsidRPr="00BB7F4D" w:rsidR="00BB7F4D">
        <w:rPr>
          <w:rFonts w:asciiTheme="minorHAnsi" w:hAnsiTheme="minorHAnsi" w:cstheme="minorHAnsi"/>
          <w:color w:val="000000"/>
        </w:rPr>
        <w:t xml:space="preserve"> </w:t>
      </w:r>
      <w:r w:rsidR="00CB2D53">
        <w:rPr>
          <w:rFonts w:asciiTheme="minorHAnsi" w:hAnsiTheme="minorHAnsi" w:cstheme="minorHAnsi"/>
          <w:color w:val="000000"/>
        </w:rPr>
        <w:t xml:space="preserve">ja Kuntaliiton </w:t>
      </w:r>
      <w:r w:rsidRPr="00BB7F4D" w:rsidR="00BB7F4D">
        <w:rPr>
          <w:rFonts w:asciiTheme="minorHAnsi" w:hAnsiTheme="minorHAnsi" w:cstheme="minorHAnsi"/>
          <w:color w:val="000000"/>
        </w:rPr>
        <w:t>kanssa kaavoittajaksi pätevöittävä</w:t>
      </w:r>
      <w:r>
        <w:rPr>
          <w:rFonts w:asciiTheme="minorHAnsi" w:hAnsiTheme="minorHAnsi" w:cstheme="minorHAnsi"/>
          <w:color w:val="000000"/>
        </w:rPr>
        <w:t>n</w:t>
      </w:r>
      <w:r w:rsidRPr="00BB7F4D" w:rsidR="00BB7F4D">
        <w:rPr>
          <w:rFonts w:asciiTheme="minorHAnsi" w:hAnsiTheme="minorHAnsi" w:cstheme="minorHAnsi"/>
          <w:color w:val="000000"/>
        </w:rPr>
        <w:t xml:space="preserve"> muuntokoulutuksen käynnistämi</w:t>
      </w:r>
      <w:r>
        <w:rPr>
          <w:rFonts w:asciiTheme="minorHAnsi" w:hAnsiTheme="minorHAnsi" w:cstheme="minorHAnsi"/>
          <w:color w:val="000000"/>
        </w:rPr>
        <w:t>stä</w:t>
      </w:r>
      <w:r w:rsidR="003F0DBC">
        <w:rPr>
          <w:rFonts w:asciiTheme="minorHAnsi" w:hAnsiTheme="minorHAnsi" w:cstheme="minorHAnsi"/>
          <w:color w:val="000000"/>
        </w:rPr>
        <w:t xml:space="preserve">, ja </w:t>
      </w:r>
      <w:r w:rsidRPr="00BB7F4D" w:rsidR="00BB7F4D">
        <w:rPr>
          <w:rFonts w:asciiTheme="minorHAnsi" w:hAnsiTheme="minorHAnsi" w:cstheme="minorHAnsi"/>
          <w:color w:val="000000"/>
        </w:rPr>
        <w:t>otetaan käyttöön uudelleen avustukset aluearkkitehtitoimintaan akuutin kaavoittajapulan ratkaisemiseksi.</w:t>
      </w:r>
    </w:p>
    <w:p w:rsidRPr="00BB7F4D" w:rsidR="0034333E" w:rsidP="0034333E" w:rsidRDefault="0034333E" w14:paraId="6AD6800C" w14:textId="77777777">
      <w:pPr>
        <w:pStyle w:val="NormaaliWWW"/>
        <w:rPr>
          <w:rFonts w:asciiTheme="minorHAnsi" w:hAnsiTheme="minorHAnsi" w:cstheme="minorHAnsi"/>
          <w:b/>
          <w:color w:val="000000"/>
        </w:rPr>
      </w:pPr>
      <w:r w:rsidRPr="00BB7F4D">
        <w:rPr>
          <w:rFonts w:asciiTheme="minorHAnsi" w:hAnsiTheme="minorHAnsi" w:cstheme="minorHAnsi"/>
          <w:b/>
          <w:color w:val="000000"/>
        </w:rPr>
        <w:t>2. Tausta ja kytkentä muihin politiikkatoimiin</w:t>
      </w:r>
    </w:p>
    <w:p w:rsidR="00734A20" w:rsidP="531D4A8C" w:rsidRDefault="00734A20" w14:paraId="026C2CF3" w14:textId="7B594390">
      <w:pPr>
        <w:pStyle w:val="NormaaliWWW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Kaavoittajien puute</w:t>
      </w:r>
      <w:r w:rsidRPr="00BB7F4D" w:rsidR="531D4A8C">
        <w:rPr>
          <w:rFonts w:asciiTheme="minorHAnsi" w:hAnsiTheme="minorHAnsi" w:cstheme="minorHAnsi"/>
          <w:color w:val="000000" w:themeColor="text1"/>
        </w:rPr>
        <w:t xml:space="preserve"> on johtanut tilanteeseen, jossa kuntien kehityksen kannalta </w:t>
      </w:r>
      <w:r>
        <w:rPr>
          <w:rFonts w:asciiTheme="minorHAnsi" w:hAnsiTheme="minorHAnsi" w:cstheme="minorHAnsi"/>
          <w:color w:val="000000" w:themeColor="text1"/>
        </w:rPr>
        <w:t xml:space="preserve">keskeinen </w:t>
      </w:r>
      <w:r w:rsidRPr="00BB7F4D" w:rsidR="531D4A8C">
        <w:rPr>
          <w:rFonts w:asciiTheme="minorHAnsi" w:hAnsiTheme="minorHAnsi" w:cstheme="minorHAnsi"/>
          <w:color w:val="000000" w:themeColor="text1"/>
        </w:rPr>
        <w:t>kaavoitus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BB7F4D" w:rsidR="531D4A8C">
        <w:rPr>
          <w:rFonts w:asciiTheme="minorHAnsi" w:hAnsiTheme="minorHAnsi" w:cstheme="minorHAnsi"/>
          <w:color w:val="000000" w:themeColor="text1"/>
        </w:rPr>
        <w:t xml:space="preserve">ei pysty vastaamaan maankäytön muutostarpeisiin. </w:t>
      </w:r>
      <w:r>
        <w:rPr>
          <w:rFonts w:asciiTheme="minorHAnsi" w:hAnsiTheme="minorHAnsi" w:cstheme="minorHAnsi"/>
          <w:color w:val="000000" w:themeColor="text1"/>
        </w:rPr>
        <w:t xml:space="preserve">Kaavoituksen yleiset ongelmat ja erityisesti puuttuvat tai vanhentuneet </w:t>
      </w:r>
      <w:proofErr w:type="spellStart"/>
      <w:r>
        <w:rPr>
          <w:rFonts w:asciiTheme="minorHAnsi" w:hAnsiTheme="minorHAnsi" w:cstheme="minorHAnsi"/>
          <w:color w:val="000000" w:themeColor="text1"/>
        </w:rPr>
        <w:t>yleis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- ja asemakaavat välittyvät </w:t>
      </w:r>
      <w:r w:rsidR="00AC176F">
        <w:rPr>
          <w:rFonts w:asciiTheme="minorHAnsi" w:hAnsiTheme="minorHAnsi" w:cstheme="minorHAnsi"/>
          <w:color w:val="000000" w:themeColor="text1"/>
        </w:rPr>
        <w:t xml:space="preserve">hidasteena </w:t>
      </w:r>
      <w:r>
        <w:rPr>
          <w:rFonts w:asciiTheme="minorHAnsi" w:hAnsiTheme="minorHAnsi" w:cstheme="minorHAnsi"/>
          <w:color w:val="000000" w:themeColor="text1"/>
        </w:rPr>
        <w:t>suunnittelutarve-, poikkeamislupa- ja rakennuslupamenettelyihin</w:t>
      </w:r>
      <w:r w:rsidR="00F67E74">
        <w:rPr>
          <w:rFonts w:asciiTheme="minorHAnsi" w:hAnsiTheme="minorHAnsi" w:cstheme="minorHAnsi"/>
          <w:color w:val="000000" w:themeColor="text1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Henkilöresurssien lisäksi kyse on myös osaamisvajeesta esimerkiksi uusien energiamuotojen kaavoitus- ja </w:t>
      </w:r>
      <w:r w:rsidR="00F67E74">
        <w:rPr>
          <w:rFonts w:asciiTheme="minorHAnsi" w:hAnsiTheme="minorHAnsi" w:cstheme="minorHAnsi"/>
          <w:color w:val="000000" w:themeColor="text1"/>
        </w:rPr>
        <w:t xml:space="preserve">lupamenettelyjen osalta sekä kyvystä </w:t>
      </w:r>
      <w:proofErr w:type="spellStart"/>
      <w:r w:rsidR="00F67E74">
        <w:rPr>
          <w:rFonts w:asciiTheme="minorHAnsi" w:hAnsiTheme="minorHAnsi" w:cstheme="minorHAnsi"/>
          <w:color w:val="000000" w:themeColor="text1"/>
        </w:rPr>
        <w:t>digitalisaation</w:t>
      </w:r>
      <w:proofErr w:type="spellEnd"/>
      <w:r w:rsidR="00F67E74">
        <w:rPr>
          <w:rFonts w:asciiTheme="minorHAnsi" w:hAnsiTheme="minorHAnsi" w:cstheme="minorHAnsi"/>
          <w:color w:val="000000" w:themeColor="text1"/>
        </w:rPr>
        <w:t xml:space="preserve"> tuomien muutosten (RYHTI-hanke) hyödyntämiseen. </w:t>
      </w:r>
      <w:r>
        <w:rPr>
          <w:rFonts w:asciiTheme="minorHAnsi" w:hAnsiTheme="minorHAnsi" w:cstheme="minorHAnsi"/>
          <w:color w:val="000000" w:themeColor="text1"/>
        </w:rPr>
        <w:t>Kunnan sisäistä viranomaistyötä ei voi kuin rajallisesti korvata konsulttipalveluilla.</w:t>
      </w:r>
    </w:p>
    <w:p w:rsidR="000E6F19" w:rsidP="531D4A8C" w:rsidRDefault="531D4A8C" w14:paraId="322219F8" w14:textId="0F8D6E9C">
      <w:pPr>
        <w:pStyle w:val="NormaaliWWW"/>
        <w:rPr>
          <w:rFonts w:asciiTheme="minorHAnsi" w:hAnsiTheme="minorHAnsi" w:cstheme="minorHAnsi"/>
          <w:color w:val="000000" w:themeColor="text1"/>
        </w:rPr>
      </w:pPr>
      <w:r w:rsidRPr="00BB7F4D">
        <w:rPr>
          <w:rFonts w:asciiTheme="minorHAnsi" w:hAnsiTheme="minorHAnsi" w:cstheme="minorHAnsi"/>
          <w:color w:val="000000" w:themeColor="text1"/>
        </w:rPr>
        <w:t xml:space="preserve">Tilanne on vaikeutunut eläköitymisen voimistuessa ja valmistuneiden kaavoitusalan asiantuntijoiden osittain siirtyessä muihin tehtäviin. Kaavoittajan ammattiin johtavien perustutkintojen koulutuspaikkamäärät eivät ole juurikaan muuttuneet. Ongelmana on </w:t>
      </w:r>
      <w:r w:rsidR="00F67E74">
        <w:rPr>
          <w:rFonts w:asciiTheme="minorHAnsi" w:hAnsiTheme="minorHAnsi" w:cstheme="minorHAnsi"/>
          <w:color w:val="000000" w:themeColor="text1"/>
        </w:rPr>
        <w:t xml:space="preserve">myös </w:t>
      </w:r>
      <w:r w:rsidRPr="00BB7F4D">
        <w:rPr>
          <w:rFonts w:asciiTheme="minorHAnsi" w:hAnsiTheme="minorHAnsi" w:cstheme="minorHAnsi"/>
          <w:color w:val="000000" w:themeColor="text1"/>
        </w:rPr>
        <w:t>alan vähäinen houkuttelevuus</w:t>
      </w:r>
      <w:r w:rsidR="00F67E74">
        <w:rPr>
          <w:rFonts w:asciiTheme="minorHAnsi" w:hAnsiTheme="minorHAnsi" w:cstheme="minorHAnsi"/>
          <w:color w:val="000000" w:themeColor="text1"/>
        </w:rPr>
        <w:t xml:space="preserve">. Kaavoittajien puute </w:t>
      </w:r>
      <w:r w:rsidRPr="00BB7F4D">
        <w:rPr>
          <w:rFonts w:asciiTheme="minorHAnsi" w:hAnsiTheme="minorHAnsi" w:cstheme="minorHAnsi"/>
          <w:color w:val="000000" w:themeColor="text1"/>
        </w:rPr>
        <w:t xml:space="preserve">olisi nopeimmin ratkaistavissa muuntokoulutusta lisäämällä ja aluearkkitehtitoiminnan uudelleen käynnistämisellä. </w:t>
      </w:r>
      <w:r w:rsidR="00F67E74">
        <w:rPr>
          <w:rFonts w:asciiTheme="minorHAnsi" w:hAnsiTheme="minorHAnsi" w:cstheme="minorHAnsi"/>
          <w:color w:val="000000" w:themeColor="text1"/>
        </w:rPr>
        <w:t>Kuntien yhteisillä a</w:t>
      </w:r>
      <w:r w:rsidRPr="00BB7F4D">
        <w:rPr>
          <w:rFonts w:asciiTheme="minorHAnsi" w:hAnsiTheme="minorHAnsi" w:cstheme="minorHAnsi"/>
          <w:color w:val="000000" w:themeColor="text1"/>
        </w:rPr>
        <w:t>luearkkiteh</w:t>
      </w:r>
      <w:r w:rsidR="00F67E74">
        <w:rPr>
          <w:rFonts w:asciiTheme="minorHAnsi" w:hAnsiTheme="minorHAnsi" w:cstheme="minorHAnsi"/>
          <w:color w:val="000000" w:themeColor="text1"/>
        </w:rPr>
        <w:t xml:space="preserve">deilla </w:t>
      </w:r>
      <w:r w:rsidRPr="00BB7F4D">
        <w:rPr>
          <w:rFonts w:asciiTheme="minorHAnsi" w:hAnsiTheme="minorHAnsi" w:cstheme="minorHAnsi"/>
          <w:color w:val="000000" w:themeColor="text1"/>
        </w:rPr>
        <w:t>tuetaan erityisesti pienten kuntien kaavoitusosaamista, ja toiminnan käynnistämisen edellytysten selvittäminen on kirjattu Suomen arkkitehtuuripoliittisen ohjelman 2022-2035 toimenpiteeksi. Kaavoitusresursseilla edistetään vihreän siirtymän ja erityisesti energiatuotannon hankkeiden toteutumista kunnissa.</w:t>
      </w:r>
    </w:p>
    <w:p w:rsidRPr="00A87FE8" w:rsidR="00A87FE8" w:rsidP="531D4A8C" w:rsidRDefault="00F67E74" w14:paraId="6E1D6B6A" w14:textId="2DDBB4DB">
      <w:pPr>
        <w:pStyle w:val="NormaaliWWW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</w:rPr>
        <w:t xml:space="preserve">Alan koulutuksen sisällölliset tarpeet ovat viime vuosina muuttuneet merkittävästi. Valtakunnallisen RYHTI-hankkeen läpäisevästi kaavoitus- ja </w:t>
      </w:r>
      <w:proofErr w:type="spellStart"/>
      <w:r>
        <w:rPr>
          <w:rFonts w:asciiTheme="minorHAnsi" w:hAnsiTheme="minorHAnsi" w:cstheme="minorHAnsi"/>
        </w:rPr>
        <w:t>luvitusprosessiin</w:t>
      </w:r>
      <w:proofErr w:type="spellEnd"/>
      <w:r>
        <w:rPr>
          <w:rFonts w:asciiTheme="minorHAnsi" w:hAnsiTheme="minorHAnsi" w:cstheme="minorHAnsi"/>
        </w:rPr>
        <w:t xml:space="preserve"> tuoma </w:t>
      </w:r>
      <w:proofErr w:type="spellStart"/>
      <w:r>
        <w:rPr>
          <w:rFonts w:asciiTheme="minorHAnsi" w:hAnsiTheme="minorHAnsi" w:cstheme="minorHAnsi"/>
        </w:rPr>
        <w:t>d</w:t>
      </w:r>
      <w:r w:rsidRPr="00A87FE8" w:rsidR="00A87FE8">
        <w:rPr>
          <w:rFonts w:asciiTheme="minorHAnsi" w:hAnsiTheme="minorHAnsi" w:cstheme="minorHAnsi"/>
        </w:rPr>
        <w:t>igitalisaatio</w:t>
      </w:r>
      <w:proofErr w:type="spellEnd"/>
      <w:r w:rsidRPr="00A87FE8" w:rsidR="00A87FE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sekä jatkossa </w:t>
      </w:r>
      <w:r w:rsidRPr="00A87FE8" w:rsidR="00A87FE8">
        <w:rPr>
          <w:rFonts w:asciiTheme="minorHAnsi" w:hAnsiTheme="minorHAnsi" w:cstheme="minorHAnsi"/>
        </w:rPr>
        <w:t xml:space="preserve">tekoäly tuovat uusia elementtejä </w:t>
      </w:r>
      <w:r>
        <w:rPr>
          <w:rFonts w:asciiTheme="minorHAnsi" w:hAnsiTheme="minorHAnsi" w:cstheme="minorHAnsi"/>
        </w:rPr>
        <w:t xml:space="preserve">sekä </w:t>
      </w:r>
      <w:r w:rsidRPr="00A87FE8" w:rsidR="00A87FE8">
        <w:rPr>
          <w:rFonts w:asciiTheme="minorHAnsi" w:hAnsiTheme="minorHAnsi" w:cstheme="minorHAnsi"/>
        </w:rPr>
        <w:t xml:space="preserve">kaavoituksen </w:t>
      </w:r>
      <w:proofErr w:type="gramStart"/>
      <w:r w:rsidRPr="00A87FE8" w:rsidR="00A87FE8">
        <w:rPr>
          <w:rFonts w:asciiTheme="minorHAnsi" w:hAnsiTheme="minorHAnsi" w:cstheme="minorHAnsi"/>
        </w:rPr>
        <w:t>sisältöön</w:t>
      </w:r>
      <w:proofErr w:type="gramEnd"/>
      <w:r w:rsidRPr="00A87FE8" w:rsidR="00A87FE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että </w:t>
      </w:r>
      <w:r w:rsidRPr="00A87FE8" w:rsidR="00A87FE8">
        <w:rPr>
          <w:rFonts w:asciiTheme="minorHAnsi" w:hAnsiTheme="minorHAnsi" w:cstheme="minorHAnsi"/>
        </w:rPr>
        <w:t>eri asiantuntijoiden rooleihin. Turvallisuusasioiden korostuminen ja yhdyskuntien kyky sopeutua äkillisiin häiriöihin monipuolistaa asiantuntijoiden tarvetta. Lainsäädännön uudistuminen lisää koulutuksen ja kouluttautumisen kysyntää uuden sisällön omaksumisen lisäksi myös juridiikan osalta.</w:t>
      </w:r>
    </w:p>
    <w:p w:rsidRPr="00BB7F4D" w:rsidR="0034333E" w:rsidP="0034333E" w:rsidRDefault="0034333E" w14:paraId="09B49B0B" w14:textId="77777777">
      <w:pPr>
        <w:pStyle w:val="NormaaliWWW"/>
        <w:rPr>
          <w:rFonts w:asciiTheme="minorHAnsi" w:hAnsiTheme="minorHAnsi" w:cstheme="minorHAnsi"/>
          <w:b/>
          <w:color w:val="000000"/>
        </w:rPr>
      </w:pPr>
      <w:r w:rsidRPr="00BB7F4D">
        <w:rPr>
          <w:rFonts w:asciiTheme="minorHAnsi" w:hAnsiTheme="minorHAnsi" w:cstheme="minorHAnsi"/>
          <w:b/>
          <w:color w:val="000000"/>
        </w:rPr>
        <w:t>3. Esitettävät toimenpiteet</w:t>
      </w:r>
    </w:p>
    <w:p w:rsidRPr="00BB7F4D" w:rsidR="0034333E" w:rsidP="0034333E" w:rsidRDefault="000B03CE" w14:paraId="38E43A7D" w14:textId="1009D803">
      <w:pPr>
        <w:pStyle w:val="NormaaliWWW"/>
        <w:rPr>
          <w:rFonts w:asciiTheme="minorHAnsi" w:hAnsiTheme="minorHAnsi" w:cstheme="minorHAnsi"/>
          <w:color w:val="000000"/>
        </w:rPr>
      </w:pPr>
      <w:r w:rsidRPr="00BB7F4D">
        <w:rPr>
          <w:rFonts w:asciiTheme="minorHAnsi" w:hAnsiTheme="minorHAnsi" w:cstheme="minorHAnsi"/>
          <w:color w:val="000000"/>
        </w:rPr>
        <w:lastRenderedPageBreak/>
        <w:t>Aloitetaan kaavoittajaksi pätevöittävä</w:t>
      </w:r>
      <w:r w:rsidRPr="00BB7F4D" w:rsidR="000E6F19">
        <w:rPr>
          <w:rFonts w:asciiTheme="minorHAnsi" w:hAnsiTheme="minorHAnsi" w:cstheme="minorHAnsi"/>
          <w:color w:val="000000"/>
        </w:rPr>
        <w:t xml:space="preserve"> muuntokoulutus ja </w:t>
      </w:r>
      <w:r w:rsidRPr="00BB7F4D">
        <w:rPr>
          <w:rFonts w:asciiTheme="minorHAnsi" w:hAnsiTheme="minorHAnsi" w:cstheme="minorHAnsi"/>
          <w:color w:val="000000"/>
        </w:rPr>
        <w:t>käynnistetään uudestaan alue-arkkitehtitoiminta</w:t>
      </w:r>
      <w:r w:rsidRPr="00BB7F4D" w:rsidR="000E6F19">
        <w:rPr>
          <w:rFonts w:asciiTheme="minorHAnsi" w:hAnsiTheme="minorHAnsi" w:cstheme="minorHAnsi"/>
          <w:color w:val="000000"/>
        </w:rPr>
        <w:t xml:space="preserve">. </w:t>
      </w:r>
    </w:p>
    <w:p w:rsidRPr="00BB7F4D" w:rsidR="0034333E" w:rsidP="0034333E" w:rsidRDefault="0034333E" w14:paraId="4B931502" w14:textId="77777777">
      <w:pPr>
        <w:pStyle w:val="NormaaliWWW"/>
        <w:rPr>
          <w:rFonts w:asciiTheme="minorHAnsi" w:hAnsiTheme="minorHAnsi" w:cstheme="minorHAnsi"/>
          <w:b/>
          <w:color w:val="000000"/>
        </w:rPr>
      </w:pPr>
      <w:r w:rsidRPr="00BB7F4D">
        <w:rPr>
          <w:rFonts w:asciiTheme="minorHAnsi" w:hAnsiTheme="minorHAnsi" w:cstheme="minorHAnsi"/>
          <w:b/>
          <w:color w:val="000000"/>
        </w:rPr>
        <w:t>4. Arvioidut vaikutukset</w:t>
      </w:r>
    </w:p>
    <w:p w:rsidRPr="00BB7F4D" w:rsidR="00A53282" w:rsidP="0034333E" w:rsidRDefault="000E6F19" w14:paraId="5625C44E" w14:textId="2257E534">
      <w:pPr>
        <w:pStyle w:val="NormaaliWWW"/>
        <w:rPr>
          <w:rFonts w:asciiTheme="minorHAnsi" w:hAnsiTheme="minorHAnsi" w:cstheme="minorHAnsi"/>
          <w:color w:val="000000"/>
        </w:rPr>
      </w:pPr>
      <w:r w:rsidRPr="00BB7F4D">
        <w:rPr>
          <w:rFonts w:asciiTheme="minorHAnsi" w:hAnsiTheme="minorHAnsi" w:cstheme="minorHAnsi"/>
          <w:color w:val="000000"/>
        </w:rPr>
        <w:t>Lisäämällä alan muuntokoulutusta</w:t>
      </w:r>
      <w:r w:rsidRPr="00BB7F4D" w:rsidR="003A62D1">
        <w:rPr>
          <w:rFonts w:asciiTheme="minorHAnsi" w:hAnsiTheme="minorHAnsi" w:cstheme="minorHAnsi"/>
          <w:color w:val="000000"/>
        </w:rPr>
        <w:t xml:space="preserve"> sekä alue-arkkitehtitoiminna</w:t>
      </w:r>
      <w:r w:rsidRPr="00BB7F4D" w:rsidR="00A67053">
        <w:rPr>
          <w:rFonts w:asciiTheme="minorHAnsi" w:hAnsiTheme="minorHAnsi" w:cstheme="minorHAnsi"/>
          <w:color w:val="000000"/>
        </w:rPr>
        <w:t xml:space="preserve">n uudelleen käynnistämisellä </w:t>
      </w:r>
      <w:r w:rsidRPr="00BB7F4D" w:rsidR="00A53282">
        <w:rPr>
          <w:rFonts w:asciiTheme="minorHAnsi" w:hAnsiTheme="minorHAnsi" w:cstheme="minorHAnsi"/>
          <w:color w:val="000000"/>
        </w:rPr>
        <w:t>edistetään</w:t>
      </w:r>
      <w:r w:rsidR="00A87FE8">
        <w:rPr>
          <w:rFonts w:asciiTheme="minorHAnsi" w:hAnsiTheme="minorHAnsi" w:cstheme="minorHAnsi"/>
          <w:color w:val="000000"/>
        </w:rPr>
        <w:t xml:space="preserve"> nopeasti</w:t>
      </w:r>
      <w:r w:rsidRPr="00BB7F4D" w:rsidR="00A53282">
        <w:rPr>
          <w:rFonts w:asciiTheme="minorHAnsi" w:hAnsiTheme="minorHAnsi" w:cstheme="minorHAnsi"/>
          <w:color w:val="000000"/>
        </w:rPr>
        <w:t xml:space="preserve"> kestävää rakentamista kunnissa</w:t>
      </w:r>
      <w:r w:rsidR="00A87FE8">
        <w:rPr>
          <w:rFonts w:asciiTheme="minorHAnsi" w:hAnsiTheme="minorHAnsi" w:cstheme="minorHAnsi"/>
          <w:color w:val="000000"/>
        </w:rPr>
        <w:t xml:space="preserve"> ja kaavoituksen </w:t>
      </w:r>
      <w:proofErr w:type="spellStart"/>
      <w:r w:rsidR="00A87FE8">
        <w:rPr>
          <w:rFonts w:asciiTheme="minorHAnsi" w:hAnsiTheme="minorHAnsi" w:cstheme="minorHAnsi"/>
          <w:color w:val="000000"/>
        </w:rPr>
        <w:t>digitalisaatiota</w:t>
      </w:r>
      <w:proofErr w:type="spellEnd"/>
      <w:r w:rsidR="00A87FE8">
        <w:rPr>
          <w:rFonts w:asciiTheme="minorHAnsi" w:hAnsiTheme="minorHAnsi" w:cstheme="minorHAnsi"/>
          <w:color w:val="000000"/>
        </w:rPr>
        <w:t xml:space="preserve"> sekä </w:t>
      </w:r>
      <w:r w:rsidR="00F67E74">
        <w:rPr>
          <w:rFonts w:asciiTheme="minorHAnsi" w:hAnsiTheme="minorHAnsi" w:cstheme="minorHAnsi"/>
          <w:color w:val="000000"/>
        </w:rPr>
        <w:t xml:space="preserve">erityisesti </w:t>
      </w:r>
      <w:r w:rsidRPr="00BB7F4D" w:rsidR="00A67053">
        <w:rPr>
          <w:rFonts w:asciiTheme="minorHAnsi" w:hAnsiTheme="minorHAnsi" w:cstheme="minorHAnsi"/>
          <w:color w:val="000000"/>
        </w:rPr>
        <w:t xml:space="preserve">luodaan edellytykset </w:t>
      </w:r>
      <w:r w:rsidR="00F67E74">
        <w:rPr>
          <w:rFonts w:asciiTheme="minorHAnsi" w:hAnsiTheme="minorHAnsi" w:cstheme="minorHAnsi"/>
          <w:color w:val="000000"/>
        </w:rPr>
        <w:t xml:space="preserve">vihreän siirtymän hankkeiden, kuten </w:t>
      </w:r>
      <w:r w:rsidRPr="00BB7F4D" w:rsidR="00A67053">
        <w:rPr>
          <w:rFonts w:asciiTheme="minorHAnsi" w:hAnsiTheme="minorHAnsi" w:cstheme="minorHAnsi"/>
          <w:color w:val="000000"/>
        </w:rPr>
        <w:t>suurien uusiutuvien energia</w:t>
      </w:r>
      <w:r w:rsidR="00F67E74">
        <w:rPr>
          <w:rFonts w:asciiTheme="minorHAnsi" w:hAnsiTheme="minorHAnsi" w:cstheme="minorHAnsi"/>
          <w:color w:val="000000"/>
        </w:rPr>
        <w:t xml:space="preserve">n tuotantoalueiden </w:t>
      </w:r>
      <w:r w:rsidRPr="00BB7F4D" w:rsidR="00A67053">
        <w:rPr>
          <w:rFonts w:asciiTheme="minorHAnsi" w:hAnsiTheme="minorHAnsi" w:cstheme="minorHAnsi"/>
          <w:color w:val="000000"/>
        </w:rPr>
        <w:t>toteuttamiselle.</w:t>
      </w:r>
      <w:r w:rsidR="00F67E74">
        <w:rPr>
          <w:rFonts w:asciiTheme="minorHAnsi" w:hAnsiTheme="minorHAnsi" w:cstheme="minorHAnsi"/>
          <w:color w:val="000000"/>
        </w:rPr>
        <w:t xml:space="preserve"> Kaavoittajien puute </w:t>
      </w:r>
      <w:r w:rsidRPr="00BB7F4D" w:rsidR="00A53282">
        <w:rPr>
          <w:rFonts w:asciiTheme="minorHAnsi" w:hAnsiTheme="minorHAnsi" w:cstheme="minorHAnsi"/>
          <w:color w:val="000000"/>
        </w:rPr>
        <w:t xml:space="preserve">on </w:t>
      </w:r>
      <w:r w:rsidR="003A1891">
        <w:rPr>
          <w:rFonts w:asciiTheme="minorHAnsi" w:hAnsiTheme="minorHAnsi" w:cstheme="minorHAnsi"/>
          <w:color w:val="000000"/>
        </w:rPr>
        <w:t xml:space="preserve">suurin </w:t>
      </w:r>
      <w:r w:rsidR="00F67E74">
        <w:rPr>
          <w:rFonts w:asciiTheme="minorHAnsi" w:hAnsiTheme="minorHAnsi" w:cstheme="minorHAnsi"/>
          <w:color w:val="000000"/>
        </w:rPr>
        <w:t xml:space="preserve">pienissä, </w:t>
      </w:r>
      <w:r w:rsidRPr="00BB7F4D" w:rsidR="00A53282">
        <w:rPr>
          <w:rFonts w:asciiTheme="minorHAnsi" w:hAnsiTheme="minorHAnsi" w:cstheme="minorHAnsi"/>
          <w:color w:val="000000"/>
        </w:rPr>
        <w:t>maaseu</w:t>
      </w:r>
      <w:r w:rsidR="00F67E74">
        <w:rPr>
          <w:rFonts w:asciiTheme="minorHAnsi" w:hAnsiTheme="minorHAnsi" w:cstheme="minorHAnsi"/>
          <w:color w:val="000000"/>
        </w:rPr>
        <w:t xml:space="preserve">tumaisissa </w:t>
      </w:r>
      <w:r w:rsidRPr="00BB7F4D" w:rsidR="00A53282">
        <w:rPr>
          <w:rFonts w:asciiTheme="minorHAnsi" w:hAnsiTheme="minorHAnsi" w:cstheme="minorHAnsi"/>
          <w:color w:val="000000"/>
        </w:rPr>
        <w:t xml:space="preserve">kunnissa, mutta </w:t>
      </w:r>
      <w:r w:rsidR="00F67E74">
        <w:rPr>
          <w:rFonts w:asciiTheme="minorHAnsi" w:hAnsiTheme="minorHAnsi" w:cstheme="minorHAnsi"/>
          <w:color w:val="000000"/>
        </w:rPr>
        <w:t xml:space="preserve">ongelma </w:t>
      </w:r>
      <w:r w:rsidRPr="00BB7F4D" w:rsidR="00A53282">
        <w:rPr>
          <w:rFonts w:asciiTheme="minorHAnsi" w:hAnsiTheme="minorHAnsi" w:cstheme="minorHAnsi"/>
          <w:color w:val="000000"/>
        </w:rPr>
        <w:t xml:space="preserve">koskee </w:t>
      </w:r>
      <w:r w:rsidR="00F67E74">
        <w:rPr>
          <w:rFonts w:asciiTheme="minorHAnsi" w:hAnsiTheme="minorHAnsi" w:cstheme="minorHAnsi"/>
          <w:color w:val="000000"/>
        </w:rPr>
        <w:t>erityisesti uu</w:t>
      </w:r>
      <w:r w:rsidR="00D66115">
        <w:rPr>
          <w:rFonts w:asciiTheme="minorHAnsi" w:hAnsiTheme="minorHAnsi" w:cstheme="minorHAnsi"/>
          <w:color w:val="000000"/>
        </w:rPr>
        <w:t xml:space="preserve">den </w:t>
      </w:r>
      <w:r w:rsidR="00F67E74">
        <w:rPr>
          <w:rFonts w:asciiTheme="minorHAnsi" w:hAnsiTheme="minorHAnsi" w:cstheme="minorHAnsi"/>
          <w:color w:val="000000"/>
        </w:rPr>
        <w:t xml:space="preserve">osaamisen osalta </w:t>
      </w:r>
      <w:r w:rsidRPr="00BB7F4D" w:rsidR="00A53282">
        <w:rPr>
          <w:rFonts w:asciiTheme="minorHAnsi" w:hAnsiTheme="minorHAnsi" w:cstheme="minorHAnsi"/>
          <w:color w:val="000000"/>
        </w:rPr>
        <w:t xml:space="preserve">myös </w:t>
      </w:r>
      <w:r w:rsidR="00F67E74">
        <w:rPr>
          <w:rFonts w:asciiTheme="minorHAnsi" w:hAnsiTheme="minorHAnsi" w:cstheme="minorHAnsi"/>
          <w:color w:val="000000"/>
        </w:rPr>
        <w:t>monia kaupunkiseutuja</w:t>
      </w:r>
      <w:r w:rsidRPr="00BB7F4D" w:rsidR="003A62D1">
        <w:rPr>
          <w:rFonts w:asciiTheme="minorHAnsi" w:hAnsiTheme="minorHAnsi" w:cstheme="minorHAnsi"/>
          <w:color w:val="000000"/>
        </w:rPr>
        <w:t xml:space="preserve">. </w:t>
      </w:r>
    </w:p>
    <w:p w:rsidRPr="00BB7F4D" w:rsidR="0034333E" w:rsidP="0034333E" w:rsidRDefault="0034333E" w14:paraId="0B5B89B0" w14:textId="77777777">
      <w:pPr>
        <w:pStyle w:val="NormaaliWWW"/>
        <w:rPr>
          <w:rFonts w:asciiTheme="minorHAnsi" w:hAnsiTheme="minorHAnsi" w:cstheme="minorHAnsi"/>
          <w:b/>
          <w:color w:val="000000"/>
        </w:rPr>
      </w:pPr>
      <w:r w:rsidRPr="00BB7F4D">
        <w:rPr>
          <w:rFonts w:asciiTheme="minorHAnsi" w:hAnsiTheme="minorHAnsi" w:cstheme="minorHAnsi"/>
          <w:b/>
          <w:color w:val="000000"/>
        </w:rPr>
        <w:t>5. Voimavara- ja muut tarpeet</w:t>
      </w:r>
    </w:p>
    <w:p w:rsidRPr="00BB7F4D" w:rsidR="00BC06F8" w:rsidP="531D4A8C" w:rsidRDefault="531D4A8C" w14:paraId="2B2F204D" w14:textId="5D0C693C">
      <w:pPr>
        <w:pStyle w:val="NormaaliWWW"/>
        <w:rPr>
          <w:rFonts w:asciiTheme="minorHAnsi" w:hAnsiTheme="minorHAnsi" w:cstheme="minorHAnsi"/>
          <w:color w:val="000000" w:themeColor="text1"/>
        </w:rPr>
      </w:pPr>
      <w:r w:rsidRPr="00BB7F4D">
        <w:rPr>
          <w:rFonts w:asciiTheme="minorHAnsi" w:hAnsiTheme="minorHAnsi" w:cstheme="minorHAnsi"/>
          <w:color w:val="000000" w:themeColor="text1"/>
        </w:rPr>
        <w:t>Koulutusresurssien voimistaminen ja aluearkkitehtitoiminnan uudelleen käynnistäminen edellyttää koulutusresurssien täsmällistä osoittamista korkeakouluille ja muuntokoulutuksesta vastaaville tahoille sekä aluearkkitehtitoiminnan rahoitusta</w:t>
      </w:r>
      <w:r w:rsidRPr="00BB7F4D" w:rsidR="00BC06F8">
        <w:rPr>
          <w:rFonts w:asciiTheme="minorHAnsi" w:hAnsiTheme="minorHAnsi" w:cstheme="minorHAnsi"/>
          <w:color w:val="000000" w:themeColor="text1"/>
        </w:rPr>
        <w:t xml:space="preserve"> (aluearkkiteht</w:t>
      </w:r>
      <w:r w:rsidR="00B77147">
        <w:rPr>
          <w:rFonts w:asciiTheme="minorHAnsi" w:hAnsiTheme="minorHAnsi" w:cstheme="minorHAnsi"/>
          <w:color w:val="000000" w:themeColor="text1"/>
        </w:rPr>
        <w:t>itoiminnan osalta n. 1 milj. eur</w:t>
      </w:r>
      <w:r w:rsidRPr="00BB7F4D" w:rsidR="00BC06F8">
        <w:rPr>
          <w:rFonts w:asciiTheme="minorHAnsi" w:hAnsiTheme="minorHAnsi" w:cstheme="minorHAnsi"/>
          <w:color w:val="000000" w:themeColor="text1"/>
        </w:rPr>
        <w:t>/vuosi)</w:t>
      </w:r>
      <w:r w:rsidRPr="00BB7F4D">
        <w:rPr>
          <w:rFonts w:asciiTheme="minorHAnsi" w:hAnsiTheme="minorHAnsi" w:cstheme="minorHAnsi"/>
          <w:color w:val="000000" w:themeColor="text1"/>
        </w:rPr>
        <w:t>.</w:t>
      </w:r>
      <w:r w:rsidR="00B77147">
        <w:rPr>
          <w:rFonts w:asciiTheme="minorHAnsi" w:hAnsiTheme="minorHAnsi" w:cstheme="minorHAnsi"/>
          <w:color w:val="000000" w:themeColor="text1"/>
        </w:rPr>
        <w:t xml:space="preserve"> Alustava arvio 100-150 </w:t>
      </w:r>
      <w:proofErr w:type="spellStart"/>
      <w:r w:rsidR="00B77147">
        <w:rPr>
          <w:rFonts w:asciiTheme="minorHAnsi" w:hAnsiTheme="minorHAnsi" w:cstheme="minorHAnsi"/>
          <w:color w:val="000000" w:themeColor="text1"/>
        </w:rPr>
        <w:t>hlö:n</w:t>
      </w:r>
      <w:proofErr w:type="spellEnd"/>
      <w:r w:rsidR="00B77147">
        <w:rPr>
          <w:rFonts w:asciiTheme="minorHAnsi" w:hAnsiTheme="minorHAnsi" w:cstheme="minorHAnsi"/>
          <w:color w:val="000000" w:themeColor="text1"/>
        </w:rPr>
        <w:t xml:space="preserve"> muuntokoulutuksesta 400 000 - 600 000 </w:t>
      </w:r>
      <w:proofErr w:type="spellStart"/>
      <w:r w:rsidR="00B77147">
        <w:rPr>
          <w:rFonts w:asciiTheme="minorHAnsi" w:hAnsiTheme="minorHAnsi" w:cstheme="minorHAnsi"/>
          <w:color w:val="000000" w:themeColor="text1"/>
        </w:rPr>
        <w:t>eur.</w:t>
      </w:r>
      <w:proofErr w:type="spellEnd"/>
    </w:p>
    <w:p w:rsidRPr="00BB7F4D" w:rsidR="002B5966" w:rsidP="00BC06F8" w:rsidRDefault="531D4A8C" w14:paraId="672A6659" w14:textId="63C88867">
      <w:pPr>
        <w:pStyle w:val="NormaaliWWW"/>
        <w:rPr>
          <w:rFonts w:asciiTheme="minorHAnsi" w:hAnsiTheme="minorHAnsi" w:cstheme="minorHAnsi"/>
          <w:color w:val="000000" w:themeColor="text1"/>
        </w:rPr>
      </w:pPr>
      <w:r w:rsidRPr="00BB7F4D">
        <w:rPr>
          <w:rFonts w:asciiTheme="minorHAnsi" w:hAnsiTheme="minorHAnsi" w:cstheme="minorHAnsi"/>
          <w:color w:val="000000" w:themeColor="text1"/>
        </w:rPr>
        <w:t xml:space="preserve">Ympäristöministeriö on laatimassa selvitystä kaavoittajaresurssien lisäämisestä kevään 2023 aikana, jonka pohjalta saadaan tarkempaa tietoa tarvittavista resursseista ja toimenpiteistä sekä toteutusmalleista.  </w:t>
      </w:r>
    </w:p>
    <w:sectPr w:rsidRPr="00BB7F4D" w:rsidR="002B5966">
      <w:headerReference w:type="default" r:id="rId10"/>
      <w:pgSz w:w="11906" w:h="16838" w:orient="portrait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04C" w:rsidP="0090004C" w:rsidRDefault="0090004C" w14:paraId="241B130B" w14:textId="77777777">
      <w:pPr>
        <w:spacing w:after="0" w:line="240" w:lineRule="auto"/>
      </w:pPr>
      <w:r>
        <w:separator/>
      </w:r>
    </w:p>
  </w:endnote>
  <w:endnote w:type="continuationSeparator" w:id="0">
    <w:p w:rsidR="0090004C" w:rsidP="0090004C" w:rsidRDefault="0090004C" w14:paraId="158C0A1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04C" w:rsidP="0090004C" w:rsidRDefault="0090004C" w14:paraId="29C8D5EE" w14:textId="77777777">
      <w:pPr>
        <w:spacing w:after="0" w:line="240" w:lineRule="auto"/>
      </w:pPr>
      <w:r>
        <w:separator/>
      </w:r>
    </w:p>
  </w:footnote>
  <w:footnote w:type="continuationSeparator" w:id="0">
    <w:p w:rsidR="0090004C" w:rsidP="0090004C" w:rsidRDefault="0090004C" w14:paraId="6B360DD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77A" w:rsidP="002B077A" w:rsidRDefault="002B077A" w14:paraId="7964B8A1" w14:textId="361D1714">
    <w:r>
      <w:t xml:space="preserve">Ym rakennetun ympäristön osasto, </w:t>
    </w:r>
    <w:r>
      <w:rPr>
        <w:rFonts w:ascii="Calibri" w:hAnsi="Calibri" w:eastAsia="Calibri" w:cs="Calibri"/>
      </w:rPr>
      <w:t>Teppo Lehtin</w:t>
    </w:r>
    <w:r>
      <w:rPr>
        <w:rFonts w:ascii="Times New Roman" w:hAnsi="Times New Roman" w:eastAsia="Times New Roman" w:cs="Times New Roman"/>
        <w:sz w:val="24"/>
        <w:szCs w:val="24"/>
      </w:rPr>
      <w:t>en</w:t>
    </w:r>
    <w:r>
      <w:rPr>
        <w:rFonts w:ascii="Calibri" w:hAnsi="Calibri" w:eastAsia="Calibri" w:cs="Calibri"/>
      </w:rPr>
      <w:t>, +358 295 250 157, +358 50 517 9202 tai kehittämisjohtaja Juho Korpi +358 295 250</w:t>
    </w:r>
    <w:r>
      <w:rPr>
        <w:rFonts w:ascii="Calibri" w:hAnsi="Calibri" w:eastAsia="Calibri" w:cs="Calibri"/>
      </w:rPr>
      <w:t> </w:t>
    </w:r>
    <w:r>
      <w:rPr>
        <w:rFonts w:ascii="Calibri" w:hAnsi="Calibri" w:eastAsia="Calibri" w:cs="Calibri"/>
      </w:rPr>
      <w:t>136</w:t>
    </w:r>
  </w:p>
  <w:p w:rsidR="0090004C" w:rsidRDefault="0090004C" w14:paraId="73B2216B" w14:textId="77777777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dirty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3E"/>
    <w:rsid w:val="000B03CE"/>
    <w:rsid w:val="000E6F19"/>
    <w:rsid w:val="001636FD"/>
    <w:rsid w:val="002B077A"/>
    <w:rsid w:val="0030316B"/>
    <w:rsid w:val="0033411B"/>
    <w:rsid w:val="0034333E"/>
    <w:rsid w:val="00346CDE"/>
    <w:rsid w:val="003A1891"/>
    <w:rsid w:val="003A62D1"/>
    <w:rsid w:val="003B70B9"/>
    <w:rsid w:val="003F0DBC"/>
    <w:rsid w:val="0048783D"/>
    <w:rsid w:val="004B5637"/>
    <w:rsid w:val="0063798E"/>
    <w:rsid w:val="006A3235"/>
    <w:rsid w:val="00734A20"/>
    <w:rsid w:val="007829B8"/>
    <w:rsid w:val="0089552D"/>
    <w:rsid w:val="008C6F7D"/>
    <w:rsid w:val="0090004C"/>
    <w:rsid w:val="00A17A3E"/>
    <w:rsid w:val="00A23141"/>
    <w:rsid w:val="00A53282"/>
    <w:rsid w:val="00A67053"/>
    <w:rsid w:val="00A75B03"/>
    <w:rsid w:val="00A87FE8"/>
    <w:rsid w:val="00AC176F"/>
    <w:rsid w:val="00AC2FAA"/>
    <w:rsid w:val="00B77147"/>
    <w:rsid w:val="00B96D68"/>
    <w:rsid w:val="00BB7F4D"/>
    <w:rsid w:val="00BC06F8"/>
    <w:rsid w:val="00BF59C1"/>
    <w:rsid w:val="00BF6543"/>
    <w:rsid w:val="00C43916"/>
    <w:rsid w:val="00CB2D53"/>
    <w:rsid w:val="00D05FAD"/>
    <w:rsid w:val="00D66115"/>
    <w:rsid w:val="00ED6A9F"/>
    <w:rsid w:val="00EE241D"/>
    <w:rsid w:val="00F3568E"/>
    <w:rsid w:val="00F43848"/>
    <w:rsid w:val="00F67E74"/>
    <w:rsid w:val="00F81871"/>
    <w:rsid w:val="531D4A8C"/>
    <w:rsid w:val="71F3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A96C"/>
  <w15:chartTrackingRefBased/>
  <w15:docId w15:val="{E9E02C5D-8191-4A79-8160-25CFE0EA3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ali" w:default="1">
    <w:name w:val="Normal"/>
    <w:qFormat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734A20"/>
    <w:pPr>
      <w:keepNext/>
      <w:keepLines/>
      <w:spacing w:before="40" w:after="0" w:line="240" w:lineRule="auto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Kappaleenoletusfontti" w:default="1">
    <w:name w:val="Default Paragraph Font"/>
    <w:uiPriority w:val="1"/>
    <w:semiHidden/>
    <w:unhideWhenUsed/>
  </w:style>
  <w:style w:type="table" w:styleId="Normaalitaulukko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Eiluetteloa" w:default="1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unhideWhenUsed/>
    <w:rsid w:val="0034333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styleId="Otsikko2Char" w:customStyle="1">
    <w:name w:val="Otsikko 2 Char"/>
    <w:basedOn w:val="Kappaleenoletusfontti"/>
    <w:link w:val="Otsikko2"/>
    <w:uiPriority w:val="9"/>
    <w:rsid w:val="00734A20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Yltunniste">
    <w:name w:val="header"/>
    <w:basedOn w:val="Normaali"/>
    <w:link w:val="YltunnisteChar"/>
    <w:uiPriority w:val="99"/>
    <w:unhideWhenUsed/>
    <w:rsid w:val="0090004C"/>
    <w:pPr>
      <w:tabs>
        <w:tab w:val="center" w:pos="4819"/>
        <w:tab w:val="right" w:pos="9638"/>
      </w:tabs>
      <w:spacing w:after="0" w:line="240" w:lineRule="auto"/>
    </w:pPr>
  </w:style>
  <w:style w:type="character" w:styleId="YltunnisteChar" w:customStyle="1">
    <w:name w:val="Ylätunniste Char"/>
    <w:basedOn w:val="Kappaleenoletusfontti"/>
    <w:link w:val="Yltunniste"/>
    <w:uiPriority w:val="99"/>
    <w:rsid w:val="0090004C"/>
  </w:style>
  <w:style w:type="paragraph" w:styleId="Alatunniste">
    <w:name w:val="footer"/>
    <w:basedOn w:val="Normaali"/>
    <w:link w:val="AlatunnisteChar"/>
    <w:uiPriority w:val="99"/>
    <w:unhideWhenUsed/>
    <w:rsid w:val="0090004C"/>
    <w:pPr>
      <w:tabs>
        <w:tab w:val="center" w:pos="4819"/>
        <w:tab w:val="right" w:pos="9638"/>
      </w:tabs>
      <w:spacing w:after="0" w:line="240" w:lineRule="auto"/>
    </w:pPr>
  </w:style>
  <w:style w:type="character" w:styleId="AlatunnisteChar" w:customStyle="1">
    <w:name w:val="Alatunniste Char"/>
    <w:basedOn w:val="Kappaleenoletusfontti"/>
    <w:link w:val="Alatunniste"/>
    <w:uiPriority w:val="99"/>
    <w:rsid w:val="00900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>
        <TermInfo xmlns="http://schemas.microsoft.com/office/infopath/2007/PartnerControls">
          <TermName xmlns="http://schemas.microsoft.com/office/infopath/2007/PartnerControls">Ympäristöministeriö</TermName>
          <TermId xmlns="http://schemas.microsoft.com/office/infopath/2007/PartnerControls">c1f06491-481b-4942-a68b-94c8c74c1fc5</TermId>
        </TermInfo>
      </Terms>
    </KampusOrganizationTaxHTField0>
    <KampusKeywordsTaxHTField0 xmlns="c138b538-c2fd-4cca-8c26-6e4e32e5a042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Kaavoitus muuntokoulutus aluearkkitehtitoiminta</TermName>
          <TermId xmlns="http://schemas.microsoft.com/office/infopath/2007/PartnerControls">7678629a-c0dc-43c8-8722-bfba9db81e49</TermId>
        </TermInfo>
      </Terms>
    </KampusKeywordsTaxHTField0>
    <TaxCatchAll xmlns="c138b538-c2fd-4cca-8c26-6e4e32e5a042">
      <Value>1</Value>
      <Value>24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Props1.xml><?xml version="1.0" encoding="utf-8"?>
<ds:datastoreItem xmlns:ds="http://schemas.openxmlformats.org/officeDocument/2006/customXml" ds:itemID="{A616F8C5-BAF8-43CF-A00F-7EB59D80A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6E5F90-8FE2-4703-B77E-4302376ABDBA}">
  <ds:schemaRefs>
    <ds:schemaRef ds:uri="c138b538-c2fd-4cca-8c26-6e4e32e5a042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CD862CD-1288-4EFF-83D4-F829F0CE6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6629C-09CF-4F68-9D4A-8821219AFC0E}">
  <ds:schemaRefs>
    <ds:schemaRef ds:uri="Microsoft.SharePoint.Taxonomy.ContentTypeSyn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Suomen valtion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Kavoittajapula kunnissa</dc:title>
  <dc:subject/>
  <dc:creator>Mika Ristimäki</dc:creator>
  <cp:keywords/>
  <dc:description/>
  <cp:lastModifiedBy>Valkonen Laura (YM)</cp:lastModifiedBy>
  <cp:revision>13</cp:revision>
  <dcterms:created xsi:type="dcterms:W3CDTF">2023-03-31T09:50:00Z</dcterms:created>
  <dcterms:modified xsi:type="dcterms:W3CDTF">2023-04-20T05:34:20Z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>1;#Ympäristöministeriö|c1f06491-481b-4942-a68b-94c8c74c1fc5</vt:lpwstr>
  </property>
  <property fmtid="{D5CDD505-2E9C-101B-9397-08002B2CF9AE}" pid="4" name="KampusKeywords">
    <vt:lpwstr>24;#Kaavoitus muuntokoulutus aluearkkitehtitoiminta|7678629a-c0dc-43c8-8722-bfba9db81e49</vt:lpwstr>
  </property>
</Properties>
</file>