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ECB14" w14:textId="77777777" w:rsidR="001C5577" w:rsidRDefault="001C5577" w:rsidP="001C5577">
      <w:pPr>
        <w:spacing w:after="0"/>
        <w:rPr>
          <w:rFonts w:cstheme="minorHAnsi"/>
          <w:bCs/>
        </w:rPr>
      </w:pPr>
      <w:bookmarkStart w:id="0" w:name="_Toc8288612"/>
      <w:r w:rsidRPr="000150C0">
        <w:rPr>
          <w:rFonts w:cstheme="minorHAnsi"/>
          <w:bCs/>
        </w:rPr>
        <w:t xml:space="preserve">Lisätiedot: </w:t>
      </w:r>
      <w:r>
        <w:rPr>
          <w:rFonts w:cstheme="minorHAnsi"/>
          <w:bCs/>
        </w:rPr>
        <w:tab/>
      </w:r>
      <w:r w:rsidRPr="000150C0">
        <w:rPr>
          <w:rFonts w:cstheme="minorHAnsi"/>
          <w:bCs/>
        </w:rPr>
        <w:t xml:space="preserve">ylijohtaja Tarja Haaranen, p. 02 9525 0282, </w:t>
      </w:r>
      <w:hyperlink r:id="rId12" w:history="1">
        <w:r w:rsidRPr="0093647F">
          <w:rPr>
            <w:rStyle w:val="Hyperlinkki"/>
            <w:rFonts w:cstheme="minorHAnsi"/>
            <w:bCs/>
          </w:rPr>
          <w:t>tarja.haaranen@gov.fi</w:t>
        </w:r>
      </w:hyperlink>
      <w:r w:rsidRPr="000150C0">
        <w:rPr>
          <w:rFonts w:cstheme="minorHAnsi"/>
          <w:bCs/>
        </w:rPr>
        <w:t xml:space="preserve"> </w:t>
      </w:r>
    </w:p>
    <w:p w14:paraId="4681963B" w14:textId="77777777" w:rsidR="001C5577" w:rsidRDefault="001C5577" w:rsidP="001C5577">
      <w:pPr>
        <w:spacing w:after="0"/>
        <w:rPr>
          <w:rFonts w:cstheme="minorHAnsi"/>
          <w:bCs/>
        </w:rPr>
      </w:pPr>
    </w:p>
    <w:p w14:paraId="746D38B6" w14:textId="77777777" w:rsidR="001C5577" w:rsidRPr="000150C0" w:rsidRDefault="001C5577" w:rsidP="001C5577">
      <w:pPr>
        <w:spacing w:after="0"/>
        <w:ind w:firstLine="1304"/>
        <w:rPr>
          <w:rFonts w:cstheme="minorHAnsi"/>
          <w:bCs/>
        </w:rPr>
      </w:pPr>
      <w:r w:rsidRPr="000150C0">
        <w:rPr>
          <w:rFonts w:cstheme="minorHAnsi"/>
          <w:bCs/>
        </w:rPr>
        <w:t xml:space="preserve">kehittämisjohtaja Juho Korpi, p. 02 9525 0136, </w:t>
      </w:r>
      <w:hyperlink r:id="rId13" w:history="1">
        <w:r w:rsidRPr="0093647F">
          <w:rPr>
            <w:rStyle w:val="Hyperlinkki"/>
            <w:rFonts w:cstheme="minorHAnsi"/>
            <w:bCs/>
          </w:rPr>
          <w:t>juho.korpi@gov.fi</w:t>
        </w:r>
      </w:hyperlink>
      <w:r>
        <w:rPr>
          <w:rFonts w:cstheme="minorHAnsi"/>
          <w:bCs/>
        </w:rPr>
        <w:t xml:space="preserve"> </w:t>
      </w:r>
    </w:p>
    <w:p w14:paraId="037EBD4B" w14:textId="77777777" w:rsidR="001C5577" w:rsidRDefault="001C5577" w:rsidP="00B86B5C">
      <w:pPr>
        <w:pStyle w:val="Otsikko2"/>
      </w:pPr>
      <w:bookmarkStart w:id="1" w:name="_GoBack"/>
      <w:bookmarkEnd w:id="1"/>
    </w:p>
    <w:p w14:paraId="4F5E9654" w14:textId="2B94B8B5" w:rsidR="00B86B5C" w:rsidRPr="00DB195A" w:rsidRDefault="00B86B5C" w:rsidP="00B86B5C">
      <w:pPr>
        <w:pStyle w:val="Otsikko2"/>
      </w:pPr>
      <w:r w:rsidRPr="00B86B5C">
        <w:t xml:space="preserve">Kansalaisten ulkoilua ja luonnon virkistyskäyttöä tukevat toimet </w:t>
      </w:r>
      <w:bookmarkEnd w:id="0"/>
    </w:p>
    <w:p w14:paraId="7AB9EDC1" w14:textId="77777777" w:rsidR="00B86B5C" w:rsidRDefault="00B86B5C" w:rsidP="00B86B5C">
      <w:pPr>
        <w:spacing w:after="0"/>
        <w:rPr>
          <w:b/>
          <w:bCs/>
        </w:rPr>
      </w:pPr>
    </w:p>
    <w:p w14:paraId="49E2EBC4" w14:textId="77777777" w:rsidR="00B86B5C" w:rsidRPr="005773C8" w:rsidRDefault="00B86B5C" w:rsidP="00B86B5C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217B925A" w14:textId="77777777" w:rsidR="00534948" w:rsidRPr="009C779E" w:rsidRDefault="00534948" w:rsidP="009C779E">
      <w:pPr>
        <w:pStyle w:val="Luettelokappale"/>
        <w:numPr>
          <w:ilvl w:val="0"/>
          <w:numId w:val="1"/>
        </w:numPr>
        <w:spacing w:after="0" w:line="240" w:lineRule="auto"/>
        <w:rPr>
          <w:strike/>
        </w:rPr>
      </w:pPr>
      <w:r w:rsidRPr="009C779E">
        <w:t xml:space="preserve">Yhä useampi kansalainen saa ulkoilusta ja luonnossa liikkumisesta itselleen hyvinvointia ja terveyttä. </w:t>
      </w:r>
      <w:r w:rsidR="009C779E" w:rsidRPr="009C779E">
        <w:t xml:space="preserve">Kansanterveys paranee ja saavutetaan säästöjä terveydenhuollon kustannuksissa. </w:t>
      </w:r>
    </w:p>
    <w:p w14:paraId="1CAA3980" w14:textId="77777777" w:rsidR="00534948" w:rsidRPr="00CC3D11" w:rsidRDefault="007B2D23" w:rsidP="00850394">
      <w:pPr>
        <w:pStyle w:val="Luettelokappale"/>
        <w:numPr>
          <w:ilvl w:val="0"/>
          <w:numId w:val="1"/>
        </w:numPr>
        <w:spacing w:after="0" w:line="240" w:lineRule="auto"/>
      </w:pPr>
      <w:r w:rsidRPr="0085323D">
        <w:rPr>
          <w:rFonts w:ascii="Calibri" w:eastAsia="Calibri" w:hAnsi="Calibri" w:cs="Calibri"/>
        </w:rPr>
        <w:t>Parannetaan kuntalaisten edellytyksiä ulkoilla lähiluonnossa kunnostamalla ja kehittämällä kuntien lähivirkistysalueiden reittejä, rakenteita ja palveluita</w:t>
      </w:r>
      <w:r w:rsidR="0085323D" w:rsidRPr="0085323D">
        <w:rPr>
          <w:rFonts w:ascii="Calibri" w:eastAsia="Calibri" w:hAnsi="Calibri" w:cs="Calibri"/>
        </w:rPr>
        <w:t>.</w:t>
      </w:r>
      <w:r w:rsidRPr="0085323D">
        <w:rPr>
          <w:rFonts w:ascii="Calibri" w:eastAsia="Calibri" w:hAnsi="Calibri" w:cs="Calibri"/>
        </w:rPr>
        <w:t xml:space="preserve"> </w:t>
      </w:r>
      <w:r w:rsidR="00534948" w:rsidRPr="00CC3D11">
        <w:t>Ulkoilu luo</w:t>
      </w:r>
      <w:r w:rsidR="00B432AD" w:rsidRPr="00CC3D11">
        <w:t xml:space="preserve">nnossa </w:t>
      </w:r>
      <w:r w:rsidR="0085323D">
        <w:t>mahdollistetaan kaikille</w:t>
      </w:r>
      <w:r w:rsidR="00B432AD" w:rsidRPr="00CC3D11">
        <w:t xml:space="preserve"> </w:t>
      </w:r>
      <w:r w:rsidR="00534948" w:rsidRPr="00CC3D11">
        <w:t>saavutettavuus, läheis</w:t>
      </w:r>
      <w:r w:rsidR="00B432AD" w:rsidRPr="00CC3D11">
        <w:t>yys ja yhdenvertaisuus periaatteen mukaan</w:t>
      </w:r>
      <w:r w:rsidR="00850394" w:rsidRPr="00CC3D11">
        <w:t xml:space="preserve">. </w:t>
      </w:r>
    </w:p>
    <w:p w14:paraId="496C9CD2" w14:textId="77777777" w:rsidR="00B86B5C" w:rsidRDefault="00B86B5C" w:rsidP="00B86B5C">
      <w:pPr>
        <w:pStyle w:val="Luettelokappale"/>
        <w:numPr>
          <w:ilvl w:val="0"/>
          <w:numId w:val="1"/>
        </w:numPr>
        <w:spacing w:after="0" w:line="240" w:lineRule="auto"/>
      </w:pPr>
      <w:r>
        <w:t>Valmisteluaikataulu:</w:t>
      </w:r>
      <w:r w:rsidR="00B432AD">
        <w:t xml:space="preserve"> hallituskausi 2023-2027</w:t>
      </w:r>
    </w:p>
    <w:p w14:paraId="66C8FC67" w14:textId="77777777" w:rsidR="00B86B5C" w:rsidRDefault="00B86B5C" w:rsidP="00B86B5C">
      <w:pPr>
        <w:spacing w:after="0"/>
        <w:rPr>
          <w:b/>
          <w:bCs/>
        </w:rPr>
      </w:pPr>
    </w:p>
    <w:p w14:paraId="4787ECA2" w14:textId="77777777" w:rsidR="00B86B5C" w:rsidRPr="001E55BC" w:rsidRDefault="00B86B5C" w:rsidP="00B86B5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ja kytkentä muihin politiikkatoimiin (YM:sä tai valtioneuvostossa)</w:t>
      </w:r>
    </w:p>
    <w:p w14:paraId="448DEE4C" w14:textId="77777777" w:rsidR="00B25F3F" w:rsidRDefault="00F13CE6" w:rsidP="00B86B5C">
      <w:pPr>
        <w:pStyle w:val="Luettelokappale"/>
        <w:numPr>
          <w:ilvl w:val="0"/>
          <w:numId w:val="1"/>
        </w:numPr>
        <w:spacing w:after="0" w:line="240" w:lineRule="auto"/>
      </w:pPr>
      <w:r>
        <w:t>Kansallinen luonnon virkistyskäytön strategia 2030 annettiin VN periaatepäätöksenä 19.5.2022. Strategian</w:t>
      </w:r>
      <w:r w:rsidR="00B25F3F">
        <w:t xml:space="preserve"> toimeenpanosuunnitelma</w:t>
      </w:r>
      <w:r>
        <w:t xml:space="preserve"> valmistuu keväällä 2023.</w:t>
      </w:r>
      <w:r w:rsidR="0063520C">
        <w:t xml:space="preserve"> Strategian </w:t>
      </w:r>
      <w:r w:rsidR="00AF1AB9">
        <w:t xml:space="preserve">keskeisiä </w:t>
      </w:r>
      <w:r w:rsidR="0063520C">
        <w:t>tavoitteita ovat</w:t>
      </w:r>
      <w:r w:rsidR="008C57BA">
        <w:t xml:space="preserve"> </w:t>
      </w:r>
      <w:r w:rsidR="00E62A7B" w:rsidRPr="00E62A7B">
        <w:rPr>
          <w:i/>
        </w:rPr>
        <w:t>Lähiluonnon saavutettavuus</w:t>
      </w:r>
      <w:r w:rsidR="0063520C">
        <w:t xml:space="preserve"> sekä</w:t>
      </w:r>
      <w:r w:rsidR="00E62A7B">
        <w:t xml:space="preserve"> </w:t>
      </w:r>
      <w:r w:rsidR="00E62A7B" w:rsidRPr="00E62A7B">
        <w:rPr>
          <w:i/>
        </w:rPr>
        <w:t>Terveyden ja hyvinvoinnin edistäminen</w:t>
      </w:r>
      <w:r w:rsidR="00E62A7B">
        <w:rPr>
          <w:i/>
        </w:rPr>
        <w:t>.</w:t>
      </w:r>
    </w:p>
    <w:p w14:paraId="13FBC596" w14:textId="77777777" w:rsidR="00FF27EC" w:rsidRPr="003C6DFE" w:rsidRDefault="00FF27EC" w:rsidP="00FF27EC">
      <w:pPr>
        <w:pStyle w:val="Luettelokappale"/>
        <w:numPr>
          <w:ilvl w:val="0"/>
          <w:numId w:val="1"/>
        </w:numPr>
        <w:spacing w:after="0" w:line="240" w:lineRule="auto"/>
      </w:pPr>
      <w:r>
        <w:rPr>
          <w:rFonts w:ascii="Calibri" w:eastAsia="Calibri" w:hAnsi="Calibri" w:cs="Calibri"/>
        </w:rPr>
        <w:t>Liikkumattomuuden kustannukset yhteiskunnalle on arvioitu olevan vähintään 3,2 miljardia euroa vuosittain (Vasankari &amp; Kolu, 2018). Suomalaisten tärkeimmät liikuntapaikat ovat lähiluonto, ulkoilualueet ja kevyenliikenteen väylät (Liikuntaraportti OKM 2022:33).</w:t>
      </w:r>
    </w:p>
    <w:p w14:paraId="3CD7B527" w14:textId="77777777" w:rsidR="00B25F3F" w:rsidRPr="003C43A0" w:rsidRDefault="008C57BA" w:rsidP="00B86B5C">
      <w:pPr>
        <w:pStyle w:val="Luettelokappale"/>
        <w:numPr>
          <w:ilvl w:val="0"/>
          <w:numId w:val="1"/>
        </w:numPr>
        <w:spacing w:after="0" w:line="240" w:lineRule="auto"/>
      </w:pPr>
      <w:r>
        <w:t>Koronapandemia nosti</w:t>
      </w:r>
      <w:r w:rsidR="00B25F3F">
        <w:t xml:space="preserve"> lähivirkistyksen suosio</w:t>
      </w:r>
      <w:r>
        <w:t>n</w:t>
      </w:r>
      <w:r w:rsidR="00F37DC7">
        <w:t xml:space="preserve"> </w:t>
      </w:r>
      <w:r w:rsidR="00F37DC7" w:rsidRPr="003C43A0">
        <w:t xml:space="preserve">ja käyttöpaine </w:t>
      </w:r>
      <w:r w:rsidR="00F37DC7">
        <w:t>virkistyspalveluille (reitit, taukopaikat yms) on ollut kova</w:t>
      </w:r>
      <w:r w:rsidR="00F37DC7" w:rsidRPr="003C43A0">
        <w:t>.</w:t>
      </w:r>
      <w:r w:rsidR="00F37DC7" w:rsidRPr="003C43A0">
        <w:rPr>
          <w:rFonts w:ascii="Calibri" w:eastAsia="Calibri" w:hAnsi="Calibri" w:cs="Calibri"/>
        </w:rPr>
        <w:t xml:space="preserve"> Positiivinen trendi jatkuu edelleen</w:t>
      </w:r>
      <w:r w:rsidR="003C43A0" w:rsidRPr="003C43A0">
        <w:rPr>
          <w:rFonts w:ascii="Calibri" w:eastAsia="Calibri" w:hAnsi="Calibri" w:cs="Calibri"/>
        </w:rPr>
        <w:t xml:space="preserve"> ja</w:t>
      </w:r>
      <w:r w:rsidR="00F37DC7" w:rsidRPr="003C43A0">
        <w:rPr>
          <w:rFonts w:ascii="Calibri" w:eastAsia="Calibri" w:hAnsi="Calibri" w:cs="Calibri"/>
        </w:rPr>
        <w:t xml:space="preserve"> vaatii alueiden kulutuskestävyyden sekä ihmisten viihtyisyyden kannalta satsausta reittien ja rakenteiden riittävyyteen ja palvelutasoon.  </w:t>
      </w:r>
    </w:p>
    <w:p w14:paraId="3A4D72B5" w14:textId="61AEA314" w:rsidR="00B25F3F" w:rsidRPr="008D19AD" w:rsidRDefault="00DE3018" w:rsidP="00BB277E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Kesällä 2020 lisätalousarviossa suunnattiin kunnille 10 Me kertaluontoista avustusta </w:t>
      </w:r>
      <w:r w:rsidRPr="00DE3018">
        <w:t>lähivirkistysalueiden kunnostamiseen ja kehittämiseen</w:t>
      </w:r>
      <w:r>
        <w:t xml:space="preserve">. </w:t>
      </w:r>
      <w:r w:rsidR="003C6DFE">
        <w:t>Kysyntä oli suurta: a</w:t>
      </w:r>
      <w:r>
        <w:t>vustusta haettiin 17</w:t>
      </w:r>
      <w:r w:rsidR="003C6DFE">
        <w:t xml:space="preserve"> </w:t>
      </w:r>
      <w:r>
        <w:t xml:space="preserve">Me edestä 256 kohteeseen. </w:t>
      </w:r>
      <w:r w:rsidRPr="00DE3018">
        <w:t xml:space="preserve"> </w:t>
      </w:r>
      <w:r w:rsidR="003C6DFE">
        <w:t xml:space="preserve">Kysyntää olisi jatkuvaluonteiselle avustukselle. </w:t>
      </w:r>
      <w:r w:rsidR="003C6DFE" w:rsidRPr="003C6DFE">
        <w:rPr>
          <w:rFonts w:ascii="Calibri" w:eastAsia="Calibri" w:hAnsi="Calibri" w:cs="Calibri"/>
        </w:rPr>
        <w:t xml:space="preserve">Heikentyneessä taloustilanteessa kuntien mahdollisuudet vastata kasvaviin tarpeisiin kehittämällä ja investoimalla </w:t>
      </w:r>
      <w:r w:rsidR="003C6DFE" w:rsidRPr="008D19AD">
        <w:rPr>
          <w:rFonts w:ascii="Calibri" w:eastAsia="Calibri" w:hAnsi="Calibri" w:cs="Calibri"/>
        </w:rPr>
        <w:t>luonnon virkistyskäyttöpalveluihin ovat hyvin rajalliset.</w:t>
      </w:r>
    </w:p>
    <w:p w14:paraId="03B310B5" w14:textId="227F73BF" w:rsidR="005755F4" w:rsidRPr="008D19AD" w:rsidRDefault="005755F4" w:rsidP="00BB277E">
      <w:pPr>
        <w:pStyle w:val="Luettelokappale"/>
        <w:numPr>
          <w:ilvl w:val="0"/>
          <w:numId w:val="1"/>
        </w:numPr>
        <w:spacing w:after="0" w:line="240" w:lineRule="auto"/>
      </w:pPr>
      <w:r w:rsidRPr="008D19AD">
        <w:rPr>
          <w:rFonts w:ascii="Calibri" w:eastAsia="Calibri" w:hAnsi="Calibri" w:cs="Calibri"/>
        </w:rPr>
        <w:t xml:space="preserve">Vuodesta 1973 voimassa ollut ulkoilulaki (606/1973) </w:t>
      </w:r>
      <w:r w:rsidR="00AE385F" w:rsidRPr="008D19AD">
        <w:rPr>
          <w:rFonts w:ascii="Calibri" w:eastAsia="Calibri" w:hAnsi="Calibri" w:cs="Calibri"/>
        </w:rPr>
        <w:t>on vanhentunut ja kaipaa päivittämistä. Ulkoilulaki sisältää virallisten ulkoilureittien, valtion retkeilyalueiden ja leirintäalueiden perustamista koskevat menettelysäännökset.</w:t>
      </w:r>
    </w:p>
    <w:p w14:paraId="483665EA" w14:textId="77777777" w:rsidR="00FE18D0" w:rsidRPr="008D19AD" w:rsidRDefault="00726A8E" w:rsidP="00726A8E">
      <w:pPr>
        <w:pStyle w:val="Luettelokappale"/>
        <w:numPr>
          <w:ilvl w:val="0"/>
          <w:numId w:val="1"/>
        </w:numPr>
        <w:spacing w:line="256" w:lineRule="auto"/>
      </w:pPr>
      <w:r w:rsidRPr="008D19AD">
        <w:t xml:space="preserve">Kytkennät muihin: </w:t>
      </w:r>
    </w:p>
    <w:p w14:paraId="69F0ABE1" w14:textId="77777777" w:rsidR="00FE18D0" w:rsidRPr="008D19AD" w:rsidRDefault="007A7788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Liikuntapoliittin</w:t>
      </w:r>
      <w:r w:rsidR="00FE18D0" w:rsidRPr="008D19AD">
        <w:t>en selonteko (2019)</w:t>
      </w:r>
    </w:p>
    <w:p w14:paraId="50FEC9D4" w14:textId="77777777" w:rsidR="00FE18D0" w:rsidRPr="008D19AD" w:rsidRDefault="00726A8E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Hyvinvoinnin, terveyden ja turvallisuuden</w:t>
      </w:r>
      <w:r w:rsidR="0063377F" w:rsidRPr="008D19AD">
        <w:t xml:space="preserve"> e</w:t>
      </w:r>
      <w:r w:rsidR="00FE18D0" w:rsidRPr="008D19AD">
        <w:t>distäminen 2030 –periaatepäätös</w:t>
      </w:r>
    </w:p>
    <w:p w14:paraId="5991A3DA" w14:textId="77777777" w:rsidR="00FE18D0" w:rsidRPr="008D19AD" w:rsidRDefault="0063377F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Suomen kestävän kasvun ohjelma: Hyvinvoinnin ja terveyd</w:t>
      </w:r>
      <w:r w:rsidR="00FE18D0" w:rsidRPr="008D19AD">
        <w:t>en edistämisen palvelukonsepti</w:t>
      </w:r>
    </w:p>
    <w:p w14:paraId="4347DA3B" w14:textId="77777777" w:rsidR="00FE18D0" w:rsidRPr="008D19AD" w:rsidRDefault="0063377F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Suomen matkailustrategia 2022-2028 (Lu</w:t>
      </w:r>
      <w:r w:rsidR="00FE18D0" w:rsidRPr="008D19AD">
        <w:t>ontomatkailun edistämistoimet)</w:t>
      </w:r>
    </w:p>
    <w:p w14:paraId="368BE2D3" w14:textId="77777777" w:rsidR="00FE18D0" w:rsidRPr="008D19AD" w:rsidRDefault="00FE18D0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K</w:t>
      </w:r>
      <w:r w:rsidR="00850394" w:rsidRPr="008D19AD">
        <w:t>ansallinen luonnon monimuotoisuus</w:t>
      </w:r>
      <w:r w:rsidR="0063377F" w:rsidRPr="008D19AD">
        <w:t>strategia</w:t>
      </w:r>
      <w:r w:rsidRPr="008D19AD">
        <w:t xml:space="preserve"> 2035</w:t>
      </w:r>
    </w:p>
    <w:p w14:paraId="2F8986E1" w14:textId="77777777" w:rsidR="00FE18D0" w:rsidRPr="008D19AD" w:rsidRDefault="00850394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K</w:t>
      </w:r>
      <w:r w:rsidR="00FE18D0" w:rsidRPr="008D19AD">
        <w:t>ansallinen metsästrategia 2035</w:t>
      </w:r>
    </w:p>
    <w:p w14:paraId="4A08317E" w14:textId="77777777" w:rsidR="00726A8E" w:rsidRPr="008D19AD" w:rsidRDefault="00726A8E" w:rsidP="00FE18D0">
      <w:pPr>
        <w:pStyle w:val="Luettelokappale"/>
        <w:numPr>
          <w:ilvl w:val="1"/>
          <w:numId w:val="1"/>
        </w:numPr>
        <w:spacing w:line="256" w:lineRule="auto"/>
      </w:pPr>
      <w:r w:rsidRPr="008D19AD">
        <w:t>Valtakunnalliset alueidenkäyttötavoitteet: Huolehditaan virkistyskäyttöön soveltuvien alueiden riittävyydestä sekä viheralueverkoston jatkuvuudesta.</w:t>
      </w:r>
      <w:r w:rsidR="0063377F" w:rsidRPr="008D19AD">
        <w:t xml:space="preserve"> </w:t>
      </w:r>
    </w:p>
    <w:p w14:paraId="375F7AC0" w14:textId="77777777" w:rsidR="00B86B5C" w:rsidRPr="008D19AD" w:rsidRDefault="00B86B5C" w:rsidP="008C57BA">
      <w:pPr>
        <w:pStyle w:val="Luettelokappale"/>
        <w:spacing w:after="0" w:line="240" w:lineRule="auto"/>
        <w:ind w:left="1440"/>
      </w:pPr>
    </w:p>
    <w:p w14:paraId="64F4F8A1" w14:textId="77777777" w:rsidR="00B86B5C" w:rsidRPr="008D19AD" w:rsidRDefault="00B86B5C" w:rsidP="00B86B5C">
      <w:pPr>
        <w:spacing w:after="0"/>
        <w:rPr>
          <w:b/>
          <w:bCs/>
        </w:rPr>
      </w:pPr>
      <w:r w:rsidRPr="008D19AD">
        <w:rPr>
          <w:b/>
          <w:bCs/>
        </w:rPr>
        <w:t xml:space="preserve">3. Esitettävät toimenpiteet </w:t>
      </w:r>
    </w:p>
    <w:p w14:paraId="24F3335F" w14:textId="77777777" w:rsidR="00624242" w:rsidRPr="008D19AD" w:rsidRDefault="00624242" w:rsidP="00CC3D11">
      <w:pPr>
        <w:pStyle w:val="Luettelokappale"/>
        <w:numPr>
          <w:ilvl w:val="0"/>
          <w:numId w:val="17"/>
        </w:numPr>
        <w:rPr>
          <w:rFonts w:ascii="Calibri" w:eastAsia="Calibri" w:hAnsi="Calibri" w:cs="Calibri"/>
        </w:rPr>
      </w:pPr>
      <w:r w:rsidRPr="008D19AD">
        <w:rPr>
          <w:rFonts w:ascii="Calibri" w:eastAsia="Calibri" w:hAnsi="Calibri" w:cs="Calibri"/>
        </w:rPr>
        <w:t xml:space="preserve">Kohdennetaan kunnille ja kuntien virkistysalueyhdistyksille investointiavustusta lähivirkistysalueiden ja lähiluontoalueiden kunnostamiseen </w:t>
      </w:r>
      <w:r w:rsidR="00CC3D11" w:rsidRPr="008D19AD">
        <w:rPr>
          <w:rFonts w:ascii="Calibri" w:eastAsia="Calibri" w:hAnsi="Calibri" w:cs="Calibri"/>
        </w:rPr>
        <w:t>ja kehittämiseen</w:t>
      </w:r>
      <w:r w:rsidR="00407B3A" w:rsidRPr="008D19AD">
        <w:rPr>
          <w:rFonts w:ascii="Calibri" w:eastAsia="Calibri" w:hAnsi="Calibri" w:cs="Calibri"/>
        </w:rPr>
        <w:t xml:space="preserve">. </w:t>
      </w:r>
      <w:r w:rsidR="00DE0719" w:rsidRPr="008D19AD">
        <w:rPr>
          <w:rFonts w:ascii="Calibri" w:eastAsia="Calibri" w:hAnsi="Calibri" w:cs="Calibri"/>
        </w:rPr>
        <w:t xml:space="preserve"> </w:t>
      </w:r>
    </w:p>
    <w:p w14:paraId="21069928" w14:textId="17DA2908" w:rsidR="00A14661" w:rsidRPr="008D19AD" w:rsidRDefault="00DE0719" w:rsidP="00CC3D11">
      <w:pPr>
        <w:pStyle w:val="Luettelokappale"/>
        <w:numPr>
          <w:ilvl w:val="0"/>
          <w:numId w:val="17"/>
        </w:numPr>
        <w:rPr>
          <w:rFonts w:ascii="Calibri" w:eastAsia="Calibri" w:hAnsi="Calibri" w:cs="Calibri"/>
        </w:rPr>
      </w:pPr>
      <w:r w:rsidRPr="008D19AD">
        <w:rPr>
          <w:rFonts w:ascii="Calibri" w:eastAsia="Calibri" w:hAnsi="Calibri" w:cs="Calibri"/>
        </w:rPr>
        <w:t>Varataan resursseja k</w:t>
      </w:r>
      <w:r w:rsidR="00CE19AF" w:rsidRPr="008D19AD">
        <w:rPr>
          <w:rFonts w:ascii="Calibri" w:eastAsia="Calibri" w:hAnsi="Calibri" w:cs="Calibri"/>
        </w:rPr>
        <w:t>ansallis</w:t>
      </w:r>
      <w:r w:rsidR="00D61467" w:rsidRPr="008D19AD">
        <w:rPr>
          <w:rFonts w:ascii="Calibri" w:eastAsia="Calibri" w:hAnsi="Calibri" w:cs="Calibri"/>
        </w:rPr>
        <w:t>en luonnon virkistyskäy</w:t>
      </w:r>
      <w:r w:rsidR="00CE19AF" w:rsidRPr="008D19AD">
        <w:rPr>
          <w:rFonts w:ascii="Calibri" w:eastAsia="Calibri" w:hAnsi="Calibri" w:cs="Calibri"/>
        </w:rPr>
        <w:t>tön strategian 2030 toimeenpano</w:t>
      </w:r>
      <w:r w:rsidRPr="008D19AD">
        <w:rPr>
          <w:rFonts w:ascii="Calibri" w:eastAsia="Calibri" w:hAnsi="Calibri" w:cs="Calibri"/>
        </w:rPr>
        <w:t>n edistämiseen</w:t>
      </w:r>
      <w:r w:rsidR="00CE19AF" w:rsidRPr="008D19AD">
        <w:rPr>
          <w:rFonts w:ascii="Calibri" w:eastAsia="Calibri" w:hAnsi="Calibri" w:cs="Calibri"/>
        </w:rPr>
        <w:t>.</w:t>
      </w:r>
    </w:p>
    <w:p w14:paraId="2764C564" w14:textId="2EACFDFC" w:rsidR="00006F39" w:rsidRPr="008D19AD" w:rsidRDefault="00006F39" w:rsidP="00CC3D11">
      <w:pPr>
        <w:pStyle w:val="Luettelokappale"/>
        <w:numPr>
          <w:ilvl w:val="0"/>
          <w:numId w:val="17"/>
        </w:numPr>
        <w:rPr>
          <w:rFonts w:ascii="Calibri" w:eastAsia="Calibri" w:hAnsi="Calibri" w:cs="Calibri"/>
        </w:rPr>
      </w:pPr>
      <w:r w:rsidRPr="008D19AD">
        <w:rPr>
          <w:rFonts w:ascii="Calibri" w:eastAsia="Calibri" w:hAnsi="Calibri" w:cs="Calibri"/>
        </w:rPr>
        <w:t>Käynnistetään ulkoilulain uudistaminen</w:t>
      </w:r>
    </w:p>
    <w:p w14:paraId="152E5E9D" w14:textId="77777777" w:rsidR="00B86B5C" w:rsidRDefault="00B86B5C" w:rsidP="00B86B5C">
      <w:pPr>
        <w:spacing w:after="0"/>
        <w:rPr>
          <w:b/>
          <w:bCs/>
        </w:rPr>
      </w:pPr>
      <w:r>
        <w:rPr>
          <w:b/>
          <w:bCs/>
        </w:rPr>
        <w:lastRenderedPageBreak/>
        <w:t>4. vaikutukset (talous, työllisyys, päästövähennys, luonnon monimuotoisuus, jne)</w:t>
      </w:r>
    </w:p>
    <w:p w14:paraId="2EF060AA" w14:textId="77777777" w:rsidR="003C7179" w:rsidRPr="009C779E" w:rsidRDefault="000351C9" w:rsidP="000351C9">
      <w:pPr>
        <w:pStyle w:val="Luettelokappale"/>
        <w:numPr>
          <w:ilvl w:val="0"/>
          <w:numId w:val="2"/>
        </w:numPr>
        <w:spacing w:after="0" w:line="240" w:lineRule="auto"/>
      </w:pPr>
      <w:r w:rsidRPr="009C779E">
        <w:rPr>
          <w:rFonts w:ascii="Calibri" w:eastAsia="Calibri" w:hAnsi="Calibri" w:cs="Calibri"/>
        </w:rPr>
        <w:t>Lisääntynyt</w:t>
      </w:r>
      <w:r w:rsidR="009670FE" w:rsidRPr="009C779E">
        <w:rPr>
          <w:rFonts w:ascii="Calibri" w:eastAsia="Calibri" w:hAnsi="Calibri" w:cs="Calibri"/>
        </w:rPr>
        <w:t xml:space="preserve"> liikkumi</w:t>
      </w:r>
      <w:r w:rsidRPr="009C779E">
        <w:rPr>
          <w:rFonts w:ascii="Calibri" w:eastAsia="Calibri" w:hAnsi="Calibri" w:cs="Calibri"/>
        </w:rPr>
        <w:t>nen ja luonnon virkistyskäyttö</w:t>
      </w:r>
      <w:r w:rsidR="009670FE" w:rsidRPr="009C779E">
        <w:rPr>
          <w:rFonts w:ascii="Calibri" w:eastAsia="Calibri" w:hAnsi="Calibri" w:cs="Calibri"/>
        </w:rPr>
        <w:t xml:space="preserve"> </w:t>
      </w:r>
      <w:r w:rsidRPr="009C779E">
        <w:rPr>
          <w:rFonts w:ascii="Calibri" w:eastAsia="Calibri" w:hAnsi="Calibri" w:cs="Calibri"/>
        </w:rPr>
        <w:t>vaikuttaisi kansalaisten terveyteen ja hyvinvointiin, jolla olisi yhteiskunnallisia ja kansantaloudellisia vaikutuksia. E</w:t>
      </w:r>
      <w:r w:rsidR="003C7179" w:rsidRPr="009C779E">
        <w:rPr>
          <w:rFonts w:ascii="Calibri" w:eastAsia="Calibri" w:hAnsi="Calibri" w:cs="Calibri"/>
        </w:rPr>
        <w:t xml:space="preserve">rityisesti </w:t>
      </w:r>
      <w:r w:rsidRPr="009C779E">
        <w:rPr>
          <w:rFonts w:ascii="Calibri" w:eastAsia="Calibri" w:hAnsi="Calibri" w:cs="Calibri"/>
        </w:rPr>
        <w:t xml:space="preserve">satsaukset </w:t>
      </w:r>
      <w:r w:rsidR="003C7179" w:rsidRPr="009C779E">
        <w:rPr>
          <w:rFonts w:ascii="Calibri" w:eastAsia="Calibri" w:hAnsi="Calibri" w:cs="Calibri"/>
        </w:rPr>
        <w:t>lapsiin, nuoriin ja heikommassa asemassa oleviin</w:t>
      </w:r>
      <w:r w:rsidRPr="009C779E">
        <w:rPr>
          <w:rFonts w:ascii="Calibri" w:eastAsia="Calibri" w:hAnsi="Calibri" w:cs="Calibri"/>
        </w:rPr>
        <w:t xml:space="preserve"> toisi yhteiskunnallisia hyötyjä.</w:t>
      </w:r>
      <w:r w:rsidR="004529AE" w:rsidRPr="009C779E">
        <w:rPr>
          <w:rFonts w:ascii="Calibri" w:eastAsia="Calibri" w:hAnsi="Calibri" w:cs="Calibri"/>
        </w:rPr>
        <w:t xml:space="preserve"> </w:t>
      </w:r>
    </w:p>
    <w:p w14:paraId="56B91301" w14:textId="77777777" w:rsidR="003C43A0" w:rsidRPr="003C43A0" w:rsidRDefault="00624242" w:rsidP="003C43A0">
      <w:pPr>
        <w:pStyle w:val="Luettelokappale"/>
        <w:numPr>
          <w:ilvl w:val="0"/>
          <w:numId w:val="2"/>
        </w:numPr>
        <w:spacing w:after="0" w:line="240" w:lineRule="auto"/>
      </w:pPr>
      <w:r w:rsidRPr="003C43A0">
        <w:t>Lähialueiden virkistyskäyttörakenteiden ja reittien kehittämisellä ja rakentamisella olisi välittömiä työllisyysvaiku</w:t>
      </w:r>
      <w:r w:rsidR="003C43A0" w:rsidRPr="003C43A0">
        <w:t>tuksia kunnissa (arviolta n</w:t>
      </w:r>
      <w:r w:rsidR="003C43A0" w:rsidRPr="008B4B68">
        <w:t xml:space="preserve">. </w:t>
      </w:r>
      <w:r w:rsidR="008B4B68" w:rsidRPr="008B4B68">
        <w:t>70</w:t>
      </w:r>
      <w:r w:rsidRPr="003C43A0">
        <w:t xml:space="preserve"> henkilötyövuotta). Lisäksi työllisyysvaikutuksia tulisi tavarantoimittajien ja palvelujentuottajien kautta. </w:t>
      </w:r>
    </w:p>
    <w:p w14:paraId="151ADE83" w14:textId="77777777" w:rsidR="00624242" w:rsidRPr="003C43A0" w:rsidRDefault="00624242" w:rsidP="003C43A0">
      <w:pPr>
        <w:pStyle w:val="Luettelokappale"/>
        <w:numPr>
          <w:ilvl w:val="0"/>
          <w:numId w:val="2"/>
        </w:numPr>
        <w:spacing w:after="0" w:line="240" w:lineRule="auto"/>
      </w:pPr>
      <w:r w:rsidRPr="003C43A0">
        <w:t>Py</w:t>
      </w:r>
      <w:r w:rsidR="003C43A0">
        <w:t>syvi</w:t>
      </w:r>
      <w:r w:rsidR="009670FE">
        <w:t>ä työllisyysvaikutuksia voi syntyä</w:t>
      </w:r>
      <w:r w:rsidRPr="003C43A0">
        <w:t xml:space="preserve"> kotimaan luontomatkailuun ja luonnon virkistyskäyttöön perustuvan yritystoiminnan edellytysten parantuessa.   </w:t>
      </w:r>
    </w:p>
    <w:p w14:paraId="42D71690" w14:textId="77777777" w:rsidR="003C43A0" w:rsidRPr="009670FE" w:rsidRDefault="003D6D05" w:rsidP="003D6D05">
      <w:pPr>
        <w:pStyle w:val="Luettelokappale"/>
        <w:numPr>
          <w:ilvl w:val="0"/>
          <w:numId w:val="2"/>
        </w:numPr>
        <w:rPr>
          <w:rFonts w:ascii="Calibri" w:eastAsia="Calibri" w:hAnsi="Calibri" w:cs="Calibri"/>
        </w:rPr>
      </w:pPr>
      <w:r w:rsidRPr="009670FE">
        <w:rPr>
          <w:rFonts w:ascii="Calibri" w:eastAsia="Calibri" w:hAnsi="Calibri" w:cs="Calibri"/>
        </w:rPr>
        <w:t>Ulkoilijoiden ohjaaminen herkiltä luontokohteilta</w:t>
      </w:r>
      <w:r w:rsidR="003C43A0" w:rsidRPr="009670FE">
        <w:rPr>
          <w:rFonts w:ascii="Calibri" w:eastAsia="Calibri" w:hAnsi="Calibri" w:cs="Calibri"/>
        </w:rPr>
        <w:t xml:space="preserve"> </w:t>
      </w:r>
      <w:r w:rsidRPr="009670FE">
        <w:rPr>
          <w:rFonts w:ascii="Calibri" w:eastAsia="Calibri" w:hAnsi="Calibri" w:cs="Calibri"/>
        </w:rPr>
        <w:t>reiteille ja palvelurakenteiden ääreen</w:t>
      </w:r>
      <w:r w:rsidR="009C779E">
        <w:rPr>
          <w:rFonts w:ascii="Calibri" w:eastAsia="Calibri" w:hAnsi="Calibri" w:cs="Calibri"/>
        </w:rPr>
        <w:t xml:space="preserve"> tukisi</w:t>
      </w:r>
      <w:r w:rsidRPr="009670FE">
        <w:rPr>
          <w:rFonts w:ascii="Calibri" w:eastAsia="Calibri" w:hAnsi="Calibri" w:cs="Calibri"/>
        </w:rPr>
        <w:t xml:space="preserve"> luonnonmonimuotoisuustavoitteita. Kaupunkikeskustojen lähellä sijaitsevissa kansallispuisto</w:t>
      </w:r>
      <w:r w:rsidR="009C779E">
        <w:rPr>
          <w:rFonts w:ascii="Calibri" w:eastAsia="Calibri" w:hAnsi="Calibri" w:cs="Calibri"/>
        </w:rPr>
        <w:t>issa koettu kävijäpaine vähenisi,</w:t>
      </w:r>
      <w:r w:rsidR="009670FE" w:rsidRPr="009670FE">
        <w:rPr>
          <w:rFonts w:ascii="Calibri" w:eastAsia="Calibri" w:hAnsi="Calibri" w:cs="Calibri"/>
        </w:rPr>
        <w:t xml:space="preserve"> jos kuntien omat</w:t>
      </w:r>
      <w:r w:rsidRPr="009670FE">
        <w:rPr>
          <w:rFonts w:ascii="Calibri" w:eastAsia="Calibri" w:hAnsi="Calibri" w:cs="Calibri"/>
        </w:rPr>
        <w:t xml:space="preserve"> </w:t>
      </w:r>
      <w:r w:rsidR="009670FE" w:rsidRPr="009670FE">
        <w:rPr>
          <w:rFonts w:ascii="Calibri" w:eastAsia="Calibri" w:hAnsi="Calibri" w:cs="Calibri"/>
        </w:rPr>
        <w:t>lähiviheralueet</w:t>
      </w:r>
      <w:r w:rsidRPr="009670FE">
        <w:rPr>
          <w:rFonts w:ascii="Calibri" w:eastAsia="Calibri" w:hAnsi="Calibri" w:cs="Calibri"/>
        </w:rPr>
        <w:t xml:space="preserve"> </w:t>
      </w:r>
      <w:r w:rsidR="009C779E">
        <w:rPr>
          <w:rFonts w:ascii="Calibri" w:eastAsia="Calibri" w:hAnsi="Calibri" w:cs="Calibri"/>
        </w:rPr>
        <w:t>palvelisi</w:t>
      </w:r>
      <w:r w:rsidR="009670FE" w:rsidRPr="009670FE">
        <w:rPr>
          <w:rFonts w:ascii="Calibri" w:eastAsia="Calibri" w:hAnsi="Calibri" w:cs="Calibri"/>
        </w:rPr>
        <w:t xml:space="preserve">vat </w:t>
      </w:r>
      <w:r w:rsidRPr="009670FE">
        <w:rPr>
          <w:rFonts w:ascii="Calibri" w:eastAsia="Calibri" w:hAnsi="Calibri" w:cs="Calibri"/>
        </w:rPr>
        <w:t>paremmin kuntalaisten ulkoilua.</w:t>
      </w:r>
      <w:r w:rsidR="00A14661">
        <w:rPr>
          <w:rFonts w:ascii="Calibri" w:eastAsia="Calibri" w:hAnsi="Calibri" w:cs="Calibri"/>
        </w:rPr>
        <w:t xml:space="preserve"> </w:t>
      </w:r>
    </w:p>
    <w:p w14:paraId="50897D62" w14:textId="77777777" w:rsidR="003D6D05" w:rsidRPr="009670FE" w:rsidRDefault="009670FE" w:rsidP="003D6D05">
      <w:pPr>
        <w:pStyle w:val="Luettelokappale"/>
        <w:numPr>
          <w:ilvl w:val="0"/>
          <w:numId w:val="2"/>
        </w:numPr>
        <w:rPr>
          <w:rFonts w:ascii="Calibri" w:eastAsia="Calibri" w:hAnsi="Calibri" w:cs="Calibri"/>
        </w:rPr>
      </w:pPr>
      <w:r w:rsidRPr="009670FE">
        <w:rPr>
          <w:rFonts w:ascii="Calibri" w:eastAsia="Calibri" w:hAnsi="Calibri" w:cs="Calibri"/>
        </w:rPr>
        <w:t xml:space="preserve">Ehdotus tukee </w:t>
      </w:r>
      <w:r w:rsidR="003C43A0" w:rsidRPr="009670FE">
        <w:rPr>
          <w:rFonts w:ascii="Calibri" w:eastAsia="Calibri" w:hAnsi="Calibri" w:cs="Calibri"/>
        </w:rPr>
        <w:t>Suomen</w:t>
      </w:r>
      <w:r w:rsidR="003D6D05" w:rsidRPr="009670FE">
        <w:rPr>
          <w:rFonts w:ascii="Calibri" w:eastAsia="Calibri" w:hAnsi="Calibri" w:cs="Calibri"/>
        </w:rPr>
        <w:t xml:space="preserve"> hiilineutraalisuustavoite</w:t>
      </w:r>
      <w:r w:rsidRPr="009670FE">
        <w:rPr>
          <w:rFonts w:ascii="Calibri" w:eastAsia="Calibri" w:hAnsi="Calibri" w:cs="Calibri"/>
        </w:rPr>
        <w:t>tta. L</w:t>
      </w:r>
      <w:r w:rsidR="003D6D05" w:rsidRPr="009670FE">
        <w:rPr>
          <w:rFonts w:ascii="Calibri" w:eastAsia="Calibri" w:hAnsi="Calibri" w:cs="Calibri"/>
        </w:rPr>
        <w:t>ähiluontokohteisiin ei ole tarvetta lähteä autolla, vaan niihin pääsee kätevästi kävellen, pyörällä tai julkisilla.</w:t>
      </w:r>
    </w:p>
    <w:p w14:paraId="459C0818" w14:textId="77777777" w:rsidR="00B86B5C" w:rsidRDefault="00B86B5C" w:rsidP="00B86B5C">
      <w:pPr>
        <w:spacing w:after="0"/>
        <w:rPr>
          <w:b/>
          <w:bCs/>
        </w:rPr>
      </w:pPr>
      <w:r>
        <w:rPr>
          <w:b/>
          <w:bCs/>
        </w:rPr>
        <w:t>4. Voimavara- ja muut tarpeet</w:t>
      </w:r>
    </w:p>
    <w:p w14:paraId="0DEF655A" w14:textId="77777777" w:rsidR="00443960" w:rsidRDefault="00443960" w:rsidP="00443960">
      <w:pPr>
        <w:pStyle w:val="Luettelokappale"/>
        <w:numPr>
          <w:ilvl w:val="0"/>
          <w:numId w:val="4"/>
        </w:numPr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Kohdennetaan </w:t>
      </w:r>
      <w:r w:rsidRPr="00443960">
        <w:rPr>
          <w:rFonts w:ascii="Calibri" w:hAnsi="Calibri" w:cs="Calibri"/>
          <w:color w:val="000000"/>
          <w:shd w:val="clear" w:color="auto" w:fill="FFFFFF"/>
        </w:rPr>
        <w:t xml:space="preserve">kunnille ja kuntien virkistysalueyhdistyksille </w:t>
      </w:r>
      <w:r w:rsidR="003E3821" w:rsidRPr="00FE18D0">
        <w:rPr>
          <w:rFonts w:ascii="Calibri" w:hAnsi="Calibri" w:cs="Calibri"/>
          <w:color w:val="000000"/>
          <w:shd w:val="clear" w:color="auto" w:fill="FFFFFF"/>
        </w:rPr>
        <w:t>5</w:t>
      </w:r>
      <w:r w:rsidR="001455DC" w:rsidRPr="00FE18D0">
        <w:rPr>
          <w:rFonts w:ascii="Calibri" w:hAnsi="Calibri" w:cs="Calibri"/>
          <w:color w:val="000000"/>
          <w:shd w:val="clear" w:color="auto" w:fill="FFFFFF"/>
        </w:rPr>
        <w:t xml:space="preserve"> miljoonaa euroa</w:t>
      </w:r>
      <w:r w:rsidRPr="00FE18D0">
        <w:rPr>
          <w:rFonts w:ascii="Calibri" w:hAnsi="Calibri" w:cs="Calibri"/>
          <w:color w:val="000000"/>
          <w:shd w:val="clear" w:color="auto" w:fill="FFFFFF"/>
        </w:rPr>
        <w:t xml:space="preserve"> vuosittain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Pr="00443960">
        <w:rPr>
          <w:rFonts w:ascii="Calibri" w:hAnsi="Calibri" w:cs="Calibri"/>
          <w:color w:val="000000"/>
          <w:shd w:val="clear" w:color="auto" w:fill="FFFFFF"/>
        </w:rPr>
        <w:t>avustuksiin lähivirkistysalueiden ja lähiluontoalueiden</w:t>
      </w:r>
      <w:r>
        <w:rPr>
          <w:rFonts w:ascii="Calibri" w:hAnsi="Calibri" w:cs="Calibri"/>
          <w:color w:val="000000"/>
          <w:shd w:val="clear" w:color="auto" w:fill="FFFFFF"/>
        </w:rPr>
        <w:t xml:space="preserve"> kunnostamiseen, kehittämiseen sekä palvelujen parantamiseen.</w:t>
      </w:r>
      <w:r w:rsidRPr="00443960">
        <w:rPr>
          <w:rFonts w:ascii="Calibri" w:hAnsi="Calibri" w:cs="Calibri"/>
          <w:color w:val="000000"/>
          <w:shd w:val="clear" w:color="auto" w:fill="FFFFFF"/>
        </w:rPr>
        <w:t xml:space="preserve"> </w:t>
      </w:r>
    </w:p>
    <w:p w14:paraId="340FDF00" w14:textId="3F95B9B9" w:rsidR="00246DC0" w:rsidRDefault="00246DC0" w:rsidP="00443960">
      <w:pPr>
        <w:pStyle w:val="Luettelokappale"/>
        <w:numPr>
          <w:ilvl w:val="0"/>
          <w:numId w:val="4"/>
        </w:numPr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Valtionapuviranomaisena toimivalle ELY-</w:t>
      </w:r>
      <w:r w:rsidR="003E3821">
        <w:rPr>
          <w:rFonts w:ascii="Calibri" w:hAnsi="Calibri" w:cs="Calibri"/>
          <w:color w:val="000000"/>
          <w:shd w:val="clear" w:color="auto" w:fill="FFFFFF"/>
        </w:rPr>
        <w:t xml:space="preserve"> ja KEHA</w:t>
      </w:r>
      <w:r w:rsidR="00934D85">
        <w:rPr>
          <w:rFonts w:ascii="Calibri" w:hAnsi="Calibri" w:cs="Calibri"/>
          <w:color w:val="000000"/>
          <w:shd w:val="clear" w:color="auto" w:fill="FFFFFF"/>
        </w:rPr>
        <w:t>-</w:t>
      </w:r>
      <w:r w:rsidR="003E3821">
        <w:rPr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hd w:val="clear" w:color="auto" w:fill="FFFFFF"/>
        </w:rPr>
        <w:t xml:space="preserve">keskukselle varataan </w:t>
      </w:r>
      <w:r w:rsidR="009525BD" w:rsidRPr="009525BD">
        <w:rPr>
          <w:rFonts w:ascii="Calibri" w:hAnsi="Calibri" w:cs="Calibri"/>
          <w:color w:val="000000"/>
          <w:shd w:val="clear" w:color="auto" w:fill="FFFFFF"/>
        </w:rPr>
        <w:t>3</w:t>
      </w:r>
      <w:r w:rsidRPr="009525BD">
        <w:rPr>
          <w:rFonts w:ascii="Calibri" w:hAnsi="Calibri" w:cs="Calibri"/>
          <w:color w:val="000000"/>
          <w:shd w:val="clear" w:color="auto" w:fill="FFFFFF"/>
        </w:rPr>
        <w:t xml:space="preserve"> htv:n</w:t>
      </w:r>
      <w:r>
        <w:rPr>
          <w:rFonts w:ascii="Calibri" w:hAnsi="Calibri" w:cs="Calibri"/>
          <w:color w:val="000000"/>
          <w:shd w:val="clear" w:color="auto" w:fill="FFFFFF"/>
        </w:rPr>
        <w:t xml:space="preserve"> lisäresurssit.</w:t>
      </w:r>
    </w:p>
    <w:p w14:paraId="5FEACA68" w14:textId="033D07F0" w:rsidR="00443960" w:rsidRDefault="005258CE" w:rsidP="00443960">
      <w:pPr>
        <w:pStyle w:val="Luettelokappale"/>
        <w:numPr>
          <w:ilvl w:val="0"/>
          <w:numId w:val="4"/>
        </w:numPr>
        <w:jc w:val="both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Kansallisen luonnon virkistyskäytön strategian 2030 toimeenpanoon varataan</w:t>
      </w:r>
      <w:r w:rsidR="00AB1939">
        <w:rPr>
          <w:rFonts w:ascii="Calibri" w:hAnsi="Calibri" w:cs="Calibri"/>
          <w:color w:val="000000"/>
          <w:shd w:val="clear" w:color="auto" w:fill="FFFFFF"/>
        </w:rPr>
        <w:t xml:space="preserve"> hallituskaudella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AB1939" w:rsidRPr="00FE18D0">
        <w:rPr>
          <w:rFonts w:ascii="Calibri" w:hAnsi="Calibri" w:cs="Calibri"/>
          <w:color w:val="000000"/>
          <w:shd w:val="clear" w:color="auto" w:fill="FFFFFF"/>
        </w:rPr>
        <w:t>30</w:t>
      </w:r>
      <w:r w:rsidRPr="00FE18D0">
        <w:rPr>
          <w:rFonts w:ascii="Calibri" w:hAnsi="Calibri" w:cs="Calibri"/>
          <w:color w:val="000000"/>
          <w:shd w:val="clear" w:color="auto" w:fill="FFFFFF"/>
        </w:rPr>
        <w:t>0</w:t>
      </w:r>
      <w:r w:rsidR="00FE1667" w:rsidRPr="00FE18D0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Pr="00FE18D0">
        <w:rPr>
          <w:rFonts w:ascii="Calibri" w:hAnsi="Calibri" w:cs="Calibri"/>
          <w:color w:val="000000"/>
          <w:shd w:val="clear" w:color="auto" w:fill="FFFFFF"/>
        </w:rPr>
        <w:t>000</w:t>
      </w:r>
      <w:r>
        <w:rPr>
          <w:rFonts w:ascii="Calibri" w:hAnsi="Calibri" w:cs="Calibri"/>
          <w:color w:val="000000"/>
          <w:shd w:val="clear" w:color="auto" w:fill="FFFFFF"/>
        </w:rPr>
        <w:t xml:space="preserve"> euroa</w:t>
      </w:r>
      <w:r w:rsidR="00FE1667">
        <w:rPr>
          <w:rFonts w:ascii="Calibri" w:hAnsi="Calibri" w:cs="Calibri"/>
          <w:color w:val="000000"/>
          <w:shd w:val="clear" w:color="auto" w:fill="FFFFFF"/>
        </w:rPr>
        <w:t xml:space="preserve"> selvityksiin, viestintään ja kokeilutoimintaan</w:t>
      </w:r>
      <w:r>
        <w:rPr>
          <w:rFonts w:ascii="Calibri" w:hAnsi="Calibri" w:cs="Calibri"/>
          <w:color w:val="000000"/>
          <w:shd w:val="clear" w:color="auto" w:fill="FFFFFF"/>
        </w:rPr>
        <w:t xml:space="preserve">. </w:t>
      </w:r>
    </w:p>
    <w:p w14:paraId="57662866" w14:textId="77777777" w:rsidR="000150C0" w:rsidRPr="000150C0" w:rsidRDefault="000150C0" w:rsidP="000150C0">
      <w:pPr>
        <w:jc w:val="both"/>
        <w:rPr>
          <w:rFonts w:ascii="Calibri" w:hAnsi="Calibri" w:cs="Calibri"/>
          <w:color w:val="000000"/>
          <w:shd w:val="clear" w:color="auto" w:fill="FFFFFF"/>
        </w:rPr>
      </w:pPr>
    </w:p>
    <w:sectPr w:rsidR="000150C0" w:rsidRPr="000150C0">
      <w:headerReference w:type="default" r:id="rId14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C32EB" w14:textId="77777777" w:rsidR="00723A47" w:rsidRDefault="00723A47" w:rsidP="00AF74A7">
      <w:pPr>
        <w:spacing w:after="0" w:line="240" w:lineRule="auto"/>
      </w:pPr>
      <w:r>
        <w:separator/>
      </w:r>
    </w:p>
  </w:endnote>
  <w:endnote w:type="continuationSeparator" w:id="0">
    <w:p w14:paraId="56E07FB7" w14:textId="77777777" w:rsidR="00723A47" w:rsidRDefault="00723A47" w:rsidP="00AF7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9F128" w14:textId="77777777" w:rsidR="00723A47" w:rsidRDefault="00723A47" w:rsidP="00AF74A7">
      <w:pPr>
        <w:spacing w:after="0" w:line="240" w:lineRule="auto"/>
      </w:pPr>
      <w:r>
        <w:separator/>
      </w:r>
    </w:p>
  </w:footnote>
  <w:footnote w:type="continuationSeparator" w:id="0">
    <w:p w14:paraId="2873B615" w14:textId="77777777" w:rsidR="00723A47" w:rsidRDefault="00723A47" w:rsidP="00AF7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71EC" w14:textId="555332C0" w:rsidR="00AF74A7" w:rsidRDefault="00D87913">
    <w:pPr>
      <w:pStyle w:val="Yltunniste"/>
    </w:pPr>
    <w:r>
      <w:tab/>
    </w:r>
    <w:r>
      <w:tab/>
    </w:r>
  </w:p>
  <w:p w14:paraId="3DBE2674" w14:textId="77777777" w:rsidR="00FC283A" w:rsidRDefault="00FC283A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370CBC"/>
    <w:multiLevelType w:val="hybridMultilevel"/>
    <w:tmpl w:val="96D29F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82250"/>
    <w:multiLevelType w:val="hybridMultilevel"/>
    <w:tmpl w:val="1AAEF53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7770B"/>
    <w:multiLevelType w:val="hybridMultilevel"/>
    <w:tmpl w:val="46244DAC"/>
    <w:lvl w:ilvl="0" w:tplc="040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30974A6"/>
    <w:multiLevelType w:val="hybridMultilevel"/>
    <w:tmpl w:val="CA8AB4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8129E"/>
    <w:multiLevelType w:val="hybridMultilevel"/>
    <w:tmpl w:val="7B3E8A8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C2124E"/>
    <w:multiLevelType w:val="hybridMultilevel"/>
    <w:tmpl w:val="954C12DA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186E6A"/>
    <w:multiLevelType w:val="hybridMultilevel"/>
    <w:tmpl w:val="305CCA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E6DF4"/>
    <w:multiLevelType w:val="hybridMultilevel"/>
    <w:tmpl w:val="F5AC84E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B5E04"/>
    <w:multiLevelType w:val="hybridMultilevel"/>
    <w:tmpl w:val="019060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D367B"/>
    <w:multiLevelType w:val="hybridMultilevel"/>
    <w:tmpl w:val="BC629F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D62AB"/>
    <w:multiLevelType w:val="hybridMultilevel"/>
    <w:tmpl w:val="797C19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47D4A"/>
    <w:multiLevelType w:val="hybridMultilevel"/>
    <w:tmpl w:val="8976FE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3"/>
  </w:num>
  <w:num w:numId="8">
    <w:abstractNumId w:val="10"/>
  </w:num>
  <w:num w:numId="9">
    <w:abstractNumId w:val="16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14"/>
  </w:num>
  <w:num w:numId="15">
    <w:abstractNumId w:val="12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06F39"/>
    <w:rsid w:val="000150C0"/>
    <w:rsid w:val="000224E7"/>
    <w:rsid w:val="000351C9"/>
    <w:rsid w:val="00055168"/>
    <w:rsid w:val="00060B47"/>
    <w:rsid w:val="000E1A1D"/>
    <w:rsid w:val="00113074"/>
    <w:rsid w:val="001455DC"/>
    <w:rsid w:val="001652A6"/>
    <w:rsid w:val="001C5577"/>
    <w:rsid w:val="001E55BC"/>
    <w:rsid w:val="00202F34"/>
    <w:rsid w:val="00246DC0"/>
    <w:rsid w:val="003148EA"/>
    <w:rsid w:val="003315CB"/>
    <w:rsid w:val="00344FF6"/>
    <w:rsid w:val="003454CA"/>
    <w:rsid w:val="00345BD9"/>
    <w:rsid w:val="003A657B"/>
    <w:rsid w:val="003A7D06"/>
    <w:rsid w:val="003C43A0"/>
    <w:rsid w:val="003C6DFE"/>
    <w:rsid w:val="003C7179"/>
    <w:rsid w:val="003D6D05"/>
    <w:rsid w:val="003E3821"/>
    <w:rsid w:val="00407B3A"/>
    <w:rsid w:val="00443960"/>
    <w:rsid w:val="00452358"/>
    <w:rsid w:val="004529AE"/>
    <w:rsid w:val="00457E6F"/>
    <w:rsid w:val="00501E41"/>
    <w:rsid w:val="005237C2"/>
    <w:rsid w:val="005258CE"/>
    <w:rsid w:val="005304F5"/>
    <w:rsid w:val="00534948"/>
    <w:rsid w:val="00542772"/>
    <w:rsid w:val="00544010"/>
    <w:rsid w:val="005755F4"/>
    <w:rsid w:val="005F1BA6"/>
    <w:rsid w:val="005F289A"/>
    <w:rsid w:val="00624242"/>
    <w:rsid w:val="0063377F"/>
    <w:rsid w:val="0063520C"/>
    <w:rsid w:val="00687628"/>
    <w:rsid w:val="006C3A80"/>
    <w:rsid w:val="006E3867"/>
    <w:rsid w:val="00701C57"/>
    <w:rsid w:val="0071625C"/>
    <w:rsid w:val="00723A47"/>
    <w:rsid w:val="00726A8E"/>
    <w:rsid w:val="00770F44"/>
    <w:rsid w:val="00775B3F"/>
    <w:rsid w:val="007807C1"/>
    <w:rsid w:val="007A7788"/>
    <w:rsid w:val="007B2D23"/>
    <w:rsid w:val="008076C4"/>
    <w:rsid w:val="00820108"/>
    <w:rsid w:val="008201A4"/>
    <w:rsid w:val="008266DF"/>
    <w:rsid w:val="00837E6E"/>
    <w:rsid w:val="00850394"/>
    <w:rsid w:val="0085323D"/>
    <w:rsid w:val="008B2797"/>
    <w:rsid w:val="008B4B68"/>
    <w:rsid w:val="008C57BA"/>
    <w:rsid w:val="008D19AD"/>
    <w:rsid w:val="008E3446"/>
    <w:rsid w:val="00922215"/>
    <w:rsid w:val="00934D85"/>
    <w:rsid w:val="009364AF"/>
    <w:rsid w:val="00942860"/>
    <w:rsid w:val="009525BD"/>
    <w:rsid w:val="009670FE"/>
    <w:rsid w:val="009878F2"/>
    <w:rsid w:val="009C779E"/>
    <w:rsid w:val="009F156B"/>
    <w:rsid w:val="00A10B24"/>
    <w:rsid w:val="00A14661"/>
    <w:rsid w:val="00A32239"/>
    <w:rsid w:val="00A94779"/>
    <w:rsid w:val="00AB1939"/>
    <w:rsid w:val="00AC44B2"/>
    <w:rsid w:val="00AD06F5"/>
    <w:rsid w:val="00AE109A"/>
    <w:rsid w:val="00AE385F"/>
    <w:rsid w:val="00AF1AB9"/>
    <w:rsid w:val="00AF74A7"/>
    <w:rsid w:val="00B05283"/>
    <w:rsid w:val="00B1070D"/>
    <w:rsid w:val="00B16D5B"/>
    <w:rsid w:val="00B25F3F"/>
    <w:rsid w:val="00B432AD"/>
    <w:rsid w:val="00B71400"/>
    <w:rsid w:val="00B86B5C"/>
    <w:rsid w:val="00C30728"/>
    <w:rsid w:val="00C353C7"/>
    <w:rsid w:val="00CB476A"/>
    <w:rsid w:val="00CC3D11"/>
    <w:rsid w:val="00CC3FEF"/>
    <w:rsid w:val="00CD7FAF"/>
    <w:rsid w:val="00CE19AF"/>
    <w:rsid w:val="00CF1EFB"/>
    <w:rsid w:val="00D429E7"/>
    <w:rsid w:val="00D44728"/>
    <w:rsid w:val="00D61467"/>
    <w:rsid w:val="00D87913"/>
    <w:rsid w:val="00DA1C42"/>
    <w:rsid w:val="00DD1B57"/>
    <w:rsid w:val="00DE0719"/>
    <w:rsid w:val="00DE3018"/>
    <w:rsid w:val="00DF3EDF"/>
    <w:rsid w:val="00DF6A7B"/>
    <w:rsid w:val="00E62A7B"/>
    <w:rsid w:val="00ED4FDE"/>
    <w:rsid w:val="00F13CE6"/>
    <w:rsid w:val="00F37DC7"/>
    <w:rsid w:val="00FB10BE"/>
    <w:rsid w:val="00FB1D84"/>
    <w:rsid w:val="00FC283A"/>
    <w:rsid w:val="00FE1667"/>
    <w:rsid w:val="00FE18D0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7B333D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Yltunniste">
    <w:name w:val="header"/>
    <w:basedOn w:val="Normaali"/>
    <w:link w:val="YltunnisteChar"/>
    <w:uiPriority w:val="99"/>
    <w:unhideWhenUsed/>
    <w:rsid w:val="00AF7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AF74A7"/>
  </w:style>
  <w:style w:type="paragraph" w:styleId="Alatunniste">
    <w:name w:val="footer"/>
    <w:basedOn w:val="Normaali"/>
    <w:link w:val="AlatunnisteChar"/>
    <w:uiPriority w:val="99"/>
    <w:unhideWhenUsed/>
    <w:rsid w:val="00AF74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AF74A7"/>
  </w:style>
  <w:style w:type="character" w:styleId="Kommentinviite">
    <w:name w:val="annotation reference"/>
    <w:basedOn w:val="Kappaleenoletusfontti"/>
    <w:uiPriority w:val="99"/>
    <w:semiHidden/>
    <w:unhideWhenUsed/>
    <w:rsid w:val="00FB1D8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FB1D84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FB1D84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B1D84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B1D84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B1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B1D84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0150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199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549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0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799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002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27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587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803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016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595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35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424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329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8688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601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829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412">
          <w:marLeft w:val="112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5995">
          <w:marLeft w:val="112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172">
          <w:marLeft w:val="112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619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04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44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8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4264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243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ho.korpi@gov.fi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ja.haaranen@gov.f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6641C-FE3A-4B32-B112-4D8A15FD33D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98A8B0-C7E6-45C1-B1CA-1BF26F69B0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848F2-1A5B-44EE-A3E4-372B0A31C80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FED166B-1405-4B3B-92F2-C6BD49A582C9}"/>
</file>

<file path=customXml/itemProps5.xml><?xml version="1.0" encoding="utf-8"?>
<ds:datastoreItem xmlns:ds="http://schemas.openxmlformats.org/officeDocument/2006/customXml" ds:itemID="{E8C6F281-F20F-490E-9F3D-63D5AB09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4395</Characters>
  <Application>Microsoft Office Word</Application>
  <DocSecurity>0</DocSecurity>
  <Lines>36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 </cp:lastModifiedBy>
  <cp:revision>4</cp:revision>
  <dcterms:created xsi:type="dcterms:W3CDTF">2023-03-30T12:44:00Z</dcterms:created>
  <dcterms:modified xsi:type="dcterms:W3CDTF">2023-04-14T11:14:00Z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